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467B8CBF"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6A40B5">
        <w:rPr>
          <w:b/>
          <w:noProof/>
          <w:sz w:val="24"/>
          <w:szCs w:val="24"/>
          <w:lang w:eastAsia="en-GB"/>
        </w:rPr>
        <w:t>5 June</w:t>
      </w:r>
      <w:r w:rsidR="00A153B6" w:rsidRPr="0014030B">
        <w:rPr>
          <w:b/>
          <w:noProof/>
          <w:sz w:val="24"/>
          <w:szCs w:val="24"/>
          <w:lang w:eastAsia="en-GB"/>
        </w:rPr>
        <w:t>,</w:t>
      </w:r>
      <w:r w:rsidR="001E791D" w:rsidRPr="0014030B">
        <w:rPr>
          <w:b/>
          <w:noProof/>
          <w:sz w:val="24"/>
          <w:szCs w:val="24"/>
          <w:lang w:eastAsia="en-GB"/>
        </w:rPr>
        <w:t xml:space="preserve"> 201</w:t>
      </w:r>
      <w:r w:rsidR="00A153B6" w:rsidRPr="0014030B">
        <w:rPr>
          <w:b/>
          <w:noProof/>
          <w:sz w:val="24"/>
          <w:szCs w:val="24"/>
          <w:lang w:eastAsia="en-GB"/>
        </w:rPr>
        <w:t>8</w:t>
      </w:r>
    </w:p>
    <w:p w14:paraId="71AEB64F" w14:textId="77777777" w:rsidR="00217A2C" w:rsidRDefault="00217A2C" w:rsidP="001E791D">
      <w:pPr>
        <w:pStyle w:val="NoSpacing"/>
        <w:jc w:val="center"/>
        <w:rPr>
          <w:b/>
          <w:noProof/>
          <w:lang w:eastAsia="en-GB"/>
        </w:rPr>
      </w:pPr>
    </w:p>
    <w:p w14:paraId="3280C3A2" w14:textId="5694DA3A" w:rsidR="005D34B3" w:rsidRDefault="005D34B3" w:rsidP="005D34B3">
      <w:pPr>
        <w:pStyle w:val="NoSpacing"/>
        <w:jc w:val="center"/>
        <w:rPr>
          <w:b/>
        </w:rPr>
      </w:pPr>
      <w:r w:rsidRPr="00F26FDB">
        <w:rPr>
          <w:b/>
        </w:rPr>
        <w:t>MINUTES AND ACTIONS</w:t>
      </w:r>
    </w:p>
    <w:p w14:paraId="10DDE4BD" w14:textId="77777777" w:rsidR="001E791D" w:rsidRDefault="001E791D" w:rsidP="001E791D">
      <w:pPr>
        <w:pStyle w:val="NoSpacing"/>
        <w:jc w:val="center"/>
        <w:rPr>
          <w:b/>
          <w:noProof/>
          <w:lang w:eastAsia="en-GB"/>
        </w:rPr>
      </w:pPr>
    </w:p>
    <w:p w14:paraId="3A720D82" w14:textId="18D5EBCE" w:rsidR="00F26FDB" w:rsidRDefault="001E791D" w:rsidP="001E791D">
      <w:pPr>
        <w:pStyle w:val="NoSpacing"/>
      </w:pPr>
      <w:r>
        <w:rPr>
          <w:b/>
          <w:noProof/>
          <w:lang w:eastAsia="en-GB"/>
        </w:rPr>
        <w:t xml:space="preserve">Present: </w:t>
      </w:r>
      <w:r w:rsidRPr="00A96FF7">
        <w:rPr>
          <w:noProof/>
          <w:lang w:eastAsia="en-GB"/>
        </w:rPr>
        <w:t>Davi</w:t>
      </w:r>
      <w:r w:rsidR="003C6050">
        <w:rPr>
          <w:noProof/>
          <w:lang w:eastAsia="en-GB"/>
        </w:rPr>
        <w:t xml:space="preserve">d Burgess (chair), </w:t>
      </w:r>
      <w:r w:rsidR="00F31407">
        <w:rPr>
          <w:noProof/>
          <w:lang w:eastAsia="en-GB"/>
        </w:rPr>
        <w:t xml:space="preserve">Karen Bennet, </w:t>
      </w:r>
      <w:r w:rsidR="00A96FF7">
        <w:rPr>
          <w:noProof/>
          <w:lang w:eastAsia="en-GB"/>
        </w:rPr>
        <w:t xml:space="preserve">Anne Carter, </w:t>
      </w:r>
      <w:r w:rsidR="00921925">
        <w:rPr>
          <w:noProof/>
          <w:lang w:eastAsia="en-GB"/>
        </w:rPr>
        <w:t>J</w:t>
      </w:r>
      <w:r w:rsidR="00A96FF7">
        <w:rPr>
          <w:noProof/>
          <w:lang w:eastAsia="en-GB"/>
        </w:rPr>
        <w:t>ohn Sutton</w:t>
      </w:r>
      <w:r w:rsidR="009962F7">
        <w:rPr>
          <w:noProof/>
          <w:lang w:eastAsia="en-GB"/>
        </w:rPr>
        <w:t>.</w:t>
      </w:r>
    </w:p>
    <w:p w14:paraId="447D16C2" w14:textId="77777777" w:rsidR="00F26FDB" w:rsidRDefault="00F26FDB" w:rsidP="00F26FDB">
      <w:pPr>
        <w:pStyle w:val="NoSpacing"/>
        <w:jc w:val="center"/>
        <w:rPr>
          <w:b/>
        </w:rPr>
      </w:pPr>
    </w:p>
    <w:tbl>
      <w:tblPr>
        <w:tblStyle w:val="TableGrid"/>
        <w:tblW w:w="0" w:type="auto"/>
        <w:tblLook w:val="04A0" w:firstRow="1" w:lastRow="0" w:firstColumn="1" w:lastColumn="0" w:noHBand="0" w:noVBand="1"/>
      </w:tblPr>
      <w:tblGrid>
        <w:gridCol w:w="533"/>
        <w:gridCol w:w="7531"/>
        <w:gridCol w:w="952"/>
      </w:tblGrid>
      <w:tr w:rsidR="00F26FDB" w14:paraId="3E973861" w14:textId="77777777" w:rsidTr="00C77F2F">
        <w:trPr>
          <w:tblHeader/>
        </w:trPr>
        <w:tc>
          <w:tcPr>
            <w:tcW w:w="533" w:type="dxa"/>
          </w:tcPr>
          <w:p w14:paraId="0DDEE4D9" w14:textId="77777777" w:rsidR="00F26FDB" w:rsidRDefault="00F26FDB" w:rsidP="00F26FDB">
            <w:pPr>
              <w:pStyle w:val="NoSpacing"/>
              <w:jc w:val="center"/>
              <w:rPr>
                <w:b/>
              </w:rPr>
            </w:pPr>
            <w:r>
              <w:rPr>
                <w:b/>
              </w:rPr>
              <w:t>Ref</w:t>
            </w:r>
          </w:p>
        </w:tc>
        <w:tc>
          <w:tcPr>
            <w:tcW w:w="7531" w:type="dxa"/>
          </w:tcPr>
          <w:p w14:paraId="3AFE208A" w14:textId="77777777" w:rsidR="00F26FDB" w:rsidRDefault="00F26FDB" w:rsidP="00F26FDB">
            <w:pPr>
              <w:pStyle w:val="NoSpacing"/>
              <w:jc w:val="center"/>
              <w:rPr>
                <w:b/>
              </w:rPr>
            </w:pPr>
            <w:r>
              <w:rPr>
                <w:b/>
              </w:rPr>
              <w:t>Minutes and Actions</w:t>
            </w:r>
          </w:p>
        </w:tc>
        <w:tc>
          <w:tcPr>
            <w:tcW w:w="952" w:type="dxa"/>
          </w:tcPr>
          <w:p w14:paraId="42332174" w14:textId="77777777" w:rsidR="00F26FDB" w:rsidRDefault="00F26FDB" w:rsidP="00F26FDB">
            <w:pPr>
              <w:pStyle w:val="NoSpacing"/>
              <w:jc w:val="center"/>
              <w:rPr>
                <w:b/>
              </w:rPr>
            </w:pPr>
            <w:r>
              <w:rPr>
                <w:b/>
              </w:rPr>
              <w:t>Lead</w:t>
            </w:r>
          </w:p>
        </w:tc>
      </w:tr>
      <w:tr w:rsidR="00F26FDB" w14:paraId="0F9BF221" w14:textId="77777777" w:rsidTr="00C77F2F">
        <w:tc>
          <w:tcPr>
            <w:tcW w:w="533" w:type="dxa"/>
          </w:tcPr>
          <w:p w14:paraId="4A5AC7E4" w14:textId="77777777" w:rsidR="00F26FDB" w:rsidRPr="00217A2C" w:rsidRDefault="00F26FDB" w:rsidP="00F26FDB">
            <w:pPr>
              <w:pStyle w:val="NoSpacing"/>
              <w:jc w:val="center"/>
              <w:rPr>
                <w:b/>
              </w:rPr>
            </w:pPr>
            <w:r w:rsidRPr="00217A2C">
              <w:rPr>
                <w:b/>
              </w:rPr>
              <w:t>1.</w:t>
            </w:r>
          </w:p>
        </w:tc>
        <w:tc>
          <w:tcPr>
            <w:tcW w:w="7531" w:type="dxa"/>
          </w:tcPr>
          <w:p w14:paraId="17B349D3" w14:textId="390DF7D5" w:rsidR="00F26FDB" w:rsidRDefault="00F26FDB" w:rsidP="00F26FDB">
            <w:pPr>
              <w:pStyle w:val="NoSpacing"/>
            </w:pPr>
            <w:r>
              <w:rPr>
                <w:b/>
              </w:rPr>
              <w:t>Apologies</w:t>
            </w:r>
            <w:r w:rsidRPr="00F31407">
              <w:t>:</w:t>
            </w:r>
            <w:r w:rsidR="003C6050" w:rsidRPr="00F31407">
              <w:t xml:space="preserve"> </w:t>
            </w:r>
            <w:r w:rsidR="00F31407">
              <w:t xml:space="preserve">Frank Branigan, </w:t>
            </w:r>
            <w:r w:rsidR="00F31407" w:rsidRPr="00F31407">
              <w:t>Alex Ehrmann, Jayne Forrest, Andrew Robson.</w:t>
            </w:r>
          </w:p>
          <w:p w14:paraId="5423EEE1" w14:textId="77777777" w:rsidR="00F26FDB" w:rsidRDefault="00F26FDB" w:rsidP="00F26FDB">
            <w:pPr>
              <w:pStyle w:val="NoSpacing"/>
              <w:rPr>
                <w:b/>
              </w:rPr>
            </w:pPr>
          </w:p>
        </w:tc>
        <w:tc>
          <w:tcPr>
            <w:tcW w:w="952" w:type="dxa"/>
          </w:tcPr>
          <w:p w14:paraId="019015AB" w14:textId="77777777" w:rsidR="00F26FDB" w:rsidRDefault="00F26FDB" w:rsidP="00C16401">
            <w:pPr>
              <w:pStyle w:val="NoSpacing"/>
              <w:jc w:val="center"/>
              <w:rPr>
                <w:b/>
              </w:rPr>
            </w:pPr>
          </w:p>
        </w:tc>
      </w:tr>
      <w:tr w:rsidR="00A153B6" w14:paraId="56B9228A" w14:textId="77777777" w:rsidTr="00C77F2F">
        <w:tc>
          <w:tcPr>
            <w:tcW w:w="533" w:type="dxa"/>
          </w:tcPr>
          <w:p w14:paraId="3FF24176" w14:textId="73C28149" w:rsidR="00A153B6" w:rsidRPr="00217A2C" w:rsidRDefault="00A153B6" w:rsidP="00F26FDB">
            <w:pPr>
              <w:pStyle w:val="NoSpacing"/>
              <w:jc w:val="center"/>
              <w:rPr>
                <w:b/>
              </w:rPr>
            </w:pPr>
            <w:r w:rsidRPr="00217A2C">
              <w:rPr>
                <w:b/>
              </w:rPr>
              <w:t>2.</w:t>
            </w:r>
          </w:p>
        </w:tc>
        <w:tc>
          <w:tcPr>
            <w:tcW w:w="7531" w:type="dxa"/>
          </w:tcPr>
          <w:p w14:paraId="4E289739" w14:textId="276325F3" w:rsidR="00A153B6" w:rsidRDefault="00A153B6" w:rsidP="00F26FDB">
            <w:pPr>
              <w:pStyle w:val="NoSpacing"/>
              <w:jc w:val="both"/>
            </w:pPr>
            <w:r>
              <w:rPr>
                <w:b/>
              </w:rPr>
              <w:t>Minutes of last meeting</w:t>
            </w:r>
            <w:r w:rsidR="00217A2C">
              <w:rPr>
                <w:b/>
              </w:rPr>
              <w:t xml:space="preserve">: </w:t>
            </w:r>
            <w:r w:rsidR="00217A2C" w:rsidRPr="00217A2C">
              <w:t>w</w:t>
            </w:r>
            <w:r>
              <w:t>ere agreed to be an accurate record.</w:t>
            </w:r>
          </w:p>
          <w:p w14:paraId="4BC633B8" w14:textId="36B4B8F6" w:rsidR="00A153B6" w:rsidRPr="00A153B6" w:rsidRDefault="00A153B6" w:rsidP="00F26FDB">
            <w:pPr>
              <w:pStyle w:val="NoSpacing"/>
              <w:jc w:val="both"/>
            </w:pPr>
          </w:p>
        </w:tc>
        <w:tc>
          <w:tcPr>
            <w:tcW w:w="952" w:type="dxa"/>
          </w:tcPr>
          <w:p w14:paraId="0DBAEA3F" w14:textId="77777777" w:rsidR="00A153B6" w:rsidRDefault="00A153B6" w:rsidP="00C16401">
            <w:pPr>
              <w:pStyle w:val="NoSpacing"/>
              <w:jc w:val="center"/>
              <w:rPr>
                <w:b/>
              </w:rPr>
            </w:pPr>
          </w:p>
        </w:tc>
      </w:tr>
      <w:tr w:rsidR="00F26FDB" w14:paraId="7B6DCAD7" w14:textId="77777777" w:rsidTr="00C77F2F">
        <w:tc>
          <w:tcPr>
            <w:tcW w:w="533" w:type="dxa"/>
          </w:tcPr>
          <w:p w14:paraId="6CA48785" w14:textId="2A2EC710" w:rsidR="00F26FDB" w:rsidRPr="00217A2C" w:rsidRDefault="00A153B6" w:rsidP="00F26FDB">
            <w:pPr>
              <w:pStyle w:val="NoSpacing"/>
              <w:jc w:val="center"/>
              <w:rPr>
                <w:b/>
              </w:rPr>
            </w:pPr>
            <w:r w:rsidRPr="00217A2C">
              <w:rPr>
                <w:b/>
              </w:rPr>
              <w:t>3</w:t>
            </w:r>
            <w:r w:rsidR="00F26FDB" w:rsidRPr="00217A2C">
              <w:rPr>
                <w:b/>
              </w:rPr>
              <w:t>.</w:t>
            </w:r>
          </w:p>
        </w:tc>
        <w:tc>
          <w:tcPr>
            <w:tcW w:w="7531" w:type="dxa"/>
          </w:tcPr>
          <w:p w14:paraId="7EEFF31C" w14:textId="0F9CAF28" w:rsidR="00F26FDB" w:rsidRDefault="00C77F2F" w:rsidP="00F26FDB">
            <w:pPr>
              <w:pStyle w:val="NoSpacing"/>
              <w:jc w:val="both"/>
              <w:rPr>
                <w:b/>
              </w:rPr>
            </w:pPr>
            <w:r>
              <w:rPr>
                <w:b/>
              </w:rPr>
              <w:t>Actions from last meeting</w:t>
            </w:r>
          </w:p>
          <w:p w14:paraId="44A6FBE1" w14:textId="77777777" w:rsidR="00F31407" w:rsidRDefault="00F31407" w:rsidP="00F31407">
            <w:pPr>
              <w:pStyle w:val="NoSpacing"/>
              <w:jc w:val="both"/>
            </w:pPr>
          </w:p>
          <w:p w14:paraId="66533D93" w14:textId="5A06F530" w:rsidR="003942E3" w:rsidRDefault="003942E3" w:rsidP="00F31407">
            <w:pPr>
              <w:pStyle w:val="NoSpacing"/>
              <w:numPr>
                <w:ilvl w:val="0"/>
                <w:numId w:val="2"/>
              </w:numPr>
              <w:jc w:val="both"/>
            </w:pPr>
            <w:r w:rsidRPr="003942E3">
              <w:rPr>
                <w:b/>
              </w:rPr>
              <w:t>Fixture card</w:t>
            </w:r>
            <w:r>
              <w:t xml:space="preserve"> – JS confirmed it had been printed and copies were available in the pavilion. </w:t>
            </w:r>
          </w:p>
          <w:p w14:paraId="57F90861" w14:textId="77777777" w:rsidR="003942E3" w:rsidRDefault="003942E3" w:rsidP="003942E3">
            <w:pPr>
              <w:pStyle w:val="NoSpacing"/>
              <w:ind w:left="810"/>
              <w:jc w:val="both"/>
            </w:pPr>
          </w:p>
          <w:p w14:paraId="4E50BC78" w14:textId="210FDC6D" w:rsidR="003942E3" w:rsidRDefault="003942E3" w:rsidP="00F31407">
            <w:pPr>
              <w:pStyle w:val="NoSpacing"/>
              <w:numPr>
                <w:ilvl w:val="0"/>
                <w:numId w:val="2"/>
              </w:numPr>
              <w:jc w:val="both"/>
            </w:pPr>
            <w:r>
              <w:rPr>
                <w:b/>
              </w:rPr>
              <w:t xml:space="preserve">Ground preparation </w:t>
            </w:r>
            <w:r>
              <w:t>– DB is still to discuss with Richard Morgan.</w:t>
            </w:r>
          </w:p>
          <w:p w14:paraId="5E6CDF99" w14:textId="3EE08C01" w:rsidR="003942E3" w:rsidRDefault="003942E3" w:rsidP="00997B44">
            <w:pPr>
              <w:pStyle w:val="NoSpacing"/>
              <w:jc w:val="both"/>
            </w:pPr>
          </w:p>
          <w:p w14:paraId="224C267A" w14:textId="445C3852" w:rsidR="003942E3" w:rsidRDefault="003942E3" w:rsidP="00F31407">
            <w:pPr>
              <w:pStyle w:val="NoSpacing"/>
              <w:numPr>
                <w:ilvl w:val="0"/>
                <w:numId w:val="2"/>
              </w:numPr>
              <w:jc w:val="both"/>
            </w:pPr>
            <w:r w:rsidRPr="003942E3">
              <w:rPr>
                <w:b/>
              </w:rPr>
              <w:t>Sight screen repair</w:t>
            </w:r>
            <w:r>
              <w:t xml:space="preserve"> – JS reported that the top had been turned over and put in the right position.</w:t>
            </w:r>
          </w:p>
          <w:p w14:paraId="010153C4" w14:textId="77777777" w:rsidR="003942E3" w:rsidRPr="003942E3" w:rsidRDefault="003942E3" w:rsidP="003942E3">
            <w:pPr>
              <w:pStyle w:val="ListParagraph"/>
              <w:rPr>
                <w:b/>
              </w:rPr>
            </w:pPr>
          </w:p>
          <w:p w14:paraId="4A67FA08" w14:textId="20C2C585" w:rsidR="00F31407" w:rsidRDefault="003942E3" w:rsidP="009E0B20">
            <w:pPr>
              <w:pStyle w:val="NoSpacing"/>
              <w:numPr>
                <w:ilvl w:val="0"/>
                <w:numId w:val="2"/>
              </w:numPr>
              <w:jc w:val="both"/>
            </w:pPr>
            <w:r w:rsidRPr="003942E3">
              <w:rPr>
                <w:b/>
              </w:rPr>
              <w:t>Junior management role</w:t>
            </w:r>
            <w:r>
              <w:t xml:space="preserve"> – DB still to contact Nerys Wheeler about taking on the role and will report back at the next meeting.</w:t>
            </w:r>
          </w:p>
          <w:p w14:paraId="529F0485" w14:textId="6C5ECF49" w:rsidR="00143CA5" w:rsidRPr="00F26FDB" w:rsidRDefault="00143CA5" w:rsidP="003942E3">
            <w:pPr>
              <w:pStyle w:val="ListParagraph"/>
              <w:ind w:left="810"/>
            </w:pPr>
          </w:p>
        </w:tc>
        <w:tc>
          <w:tcPr>
            <w:tcW w:w="952" w:type="dxa"/>
          </w:tcPr>
          <w:p w14:paraId="15541261" w14:textId="70FFF849" w:rsidR="00F26FDB" w:rsidRDefault="00F26FDB" w:rsidP="00C16401">
            <w:pPr>
              <w:pStyle w:val="NoSpacing"/>
              <w:jc w:val="center"/>
              <w:rPr>
                <w:b/>
              </w:rPr>
            </w:pPr>
          </w:p>
          <w:p w14:paraId="26E4F564" w14:textId="38A6D452" w:rsidR="006C5D33" w:rsidRDefault="006C5D33" w:rsidP="00C16401">
            <w:pPr>
              <w:pStyle w:val="NoSpacing"/>
              <w:jc w:val="center"/>
              <w:rPr>
                <w:b/>
              </w:rPr>
            </w:pPr>
          </w:p>
          <w:p w14:paraId="5738B253" w14:textId="78880854" w:rsidR="00F405AC" w:rsidRDefault="00F405AC" w:rsidP="00C16401">
            <w:pPr>
              <w:pStyle w:val="NoSpacing"/>
              <w:jc w:val="center"/>
              <w:rPr>
                <w:b/>
              </w:rPr>
            </w:pPr>
          </w:p>
          <w:p w14:paraId="15B46A57" w14:textId="07C35832" w:rsidR="003942E3" w:rsidRDefault="003942E3" w:rsidP="00C16401">
            <w:pPr>
              <w:pStyle w:val="NoSpacing"/>
              <w:jc w:val="center"/>
              <w:rPr>
                <w:b/>
              </w:rPr>
            </w:pPr>
          </w:p>
          <w:p w14:paraId="6C1B194E" w14:textId="77777777" w:rsidR="003942E3" w:rsidRDefault="003942E3" w:rsidP="00C16401">
            <w:pPr>
              <w:pStyle w:val="NoSpacing"/>
              <w:jc w:val="center"/>
              <w:rPr>
                <w:b/>
              </w:rPr>
            </w:pPr>
          </w:p>
          <w:p w14:paraId="67D5C1DD" w14:textId="1DD2F9CD" w:rsidR="006C5D33" w:rsidRDefault="003942E3" w:rsidP="00C16401">
            <w:pPr>
              <w:pStyle w:val="NoSpacing"/>
              <w:jc w:val="center"/>
              <w:rPr>
                <w:b/>
              </w:rPr>
            </w:pPr>
            <w:r>
              <w:rPr>
                <w:b/>
              </w:rPr>
              <w:t>DB</w:t>
            </w:r>
          </w:p>
          <w:p w14:paraId="771F2B1F" w14:textId="77777777" w:rsidR="009E0B20" w:rsidRDefault="009E0B20" w:rsidP="00C16401">
            <w:pPr>
              <w:pStyle w:val="NoSpacing"/>
              <w:jc w:val="center"/>
              <w:rPr>
                <w:b/>
              </w:rPr>
            </w:pPr>
          </w:p>
          <w:p w14:paraId="7E5B0E67" w14:textId="6787A662" w:rsidR="009E0B20" w:rsidRDefault="003942E3" w:rsidP="00C16401">
            <w:pPr>
              <w:pStyle w:val="NoSpacing"/>
              <w:jc w:val="center"/>
              <w:rPr>
                <w:b/>
              </w:rPr>
            </w:pPr>
            <w:r>
              <w:rPr>
                <w:b/>
              </w:rPr>
              <w:t>JS</w:t>
            </w:r>
          </w:p>
          <w:p w14:paraId="68272111" w14:textId="77777777" w:rsidR="00217A2C" w:rsidRDefault="00217A2C" w:rsidP="00C16401">
            <w:pPr>
              <w:pStyle w:val="NoSpacing"/>
              <w:jc w:val="center"/>
              <w:rPr>
                <w:b/>
              </w:rPr>
            </w:pPr>
          </w:p>
          <w:p w14:paraId="05579A2B" w14:textId="77777777" w:rsidR="00217A2C" w:rsidRDefault="00217A2C" w:rsidP="00C16401">
            <w:pPr>
              <w:pStyle w:val="NoSpacing"/>
              <w:jc w:val="center"/>
              <w:rPr>
                <w:b/>
              </w:rPr>
            </w:pPr>
          </w:p>
          <w:p w14:paraId="5BD2F49E" w14:textId="5FABD257" w:rsidR="00580BE2" w:rsidRDefault="009E0B20" w:rsidP="00C16401">
            <w:pPr>
              <w:pStyle w:val="NoSpacing"/>
              <w:jc w:val="center"/>
              <w:rPr>
                <w:b/>
              </w:rPr>
            </w:pPr>
            <w:r>
              <w:rPr>
                <w:b/>
              </w:rPr>
              <w:t>DB</w:t>
            </w:r>
          </w:p>
          <w:p w14:paraId="5DB13323" w14:textId="7203B641" w:rsidR="003942E3" w:rsidRDefault="003942E3" w:rsidP="00C16401">
            <w:pPr>
              <w:pStyle w:val="NoSpacing"/>
              <w:jc w:val="center"/>
              <w:rPr>
                <w:b/>
              </w:rPr>
            </w:pPr>
          </w:p>
          <w:p w14:paraId="34DF73E4" w14:textId="71390EC6" w:rsidR="00F26FDB" w:rsidRDefault="00F26FDB" w:rsidP="003942E3">
            <w:pPr>
              <w:pStyle w:val="NoSpacing"/>
              <w:jc w:val="center"/>
              <w:rPr>
                <w:b/>
              </w:rPr>
            </w:pPr>
          </w:p>
        </w:tc>
      </w:tr>
      <w:tr w:rsidR="00D73230" w14:paraId="11F3E9B7" w14:textId="77777777" w:rsidTr="00C77F2F">
        <w:tc>
          <w:tcPr>
            <w:tcW w:w="533" w:type="dxa"/>
          </w:tcPr>
          <w:p w14:paraId="782B037A" w14:textId="113C713B" w:rsidR="00D73230" w:rsidRDefault="00A64011" w:rsidP="00F26FDB">
            <w:pPr>
              <w:pStyle w:val="NoSpacing"/>
              <w:jc w:val="center"/>
              <w:rPr>
                <w:b/>
              </w:rPr>
            </w:pPr>
            <w:r>
              <w:rPr>
                <w:b/>
              </w:rPr>
              <w:t>4.</w:t>
            </w:r>
          </w:p>
        </w:tc>
        <w:tc>
          <w:tcPr>
            <w:tcW w:w="7531" w:type="dxa"/>
          </w:tcPr>
          <w:p w14:paraId="4FBFA455" w14:textId="77777777" w:rsidR="00D73230" w:rsidRPr="00D73230" w:rsidRDefault="00D73230" w:rsidP="00D73230">
            <w:pPr>
              <w:pStyle w:val="NoSpacing"/>
              <w:jc w:val="both"/>
              <w:rPr>
                <w:b/>
              </w:rPr>
            </w:pPr>
            <w:r w:rsidRPr="00D73230">
              <w:rPr>
                <w:b/>
              </w:rPr>
              <w:t>Treasurers Report</w:t>
            </w:r>
          </w:p>
          <w:p w14:paraId="061024BA" w14:textId="77777777" w:rsidR="00D73230" w:rsidRPr="00D73230" w:rsidRDefault="00D73230" w:rsidP="00D73230">
            <w:pPr>
              <w:pStyle w:val="NoSpacing"/>
              <w:jc w:val="both"/>
              <w:rPr>
                <w:b/>
              </w:rPr>
            </w:pPr>
          </w:p>
          <w:p w14:paraId="42B2ECC3" w14:textId="794B7461" w:rsidR="003942E3" w:rsidRDefault="003942E3" w:rsidP="003942E3">
            <w:pPr>
              <w:pStyle w:val="NoSpacing"/>
              <w:jc w:val="both"/>
            </w:pPr>
            <w:r w:rsidRPr="003942E3">
              <w:t>J</w:t>
            </w:r>
            <w:r w:rsidR="00ED30C1">
              <w:t>F</w:t>
            </w:r>
            <w:r w:rsidRPr="003942E3">
              <w:t xml:space="preserve"> had prepared and circulated the treasures report. </w:t>
            </w:r>
            <w:r>
              <w:t>AC confirmed that she would be chasing the women and JF the men to ensure all subscriptions were paid. Otherwise there were no further comments on the report.</w:t>
            </w:r>
          </w:p>
          <w:p w14:paraId="41D2E665" w14:textId="77777777" w:rsidR="007A1743" w:rsidRDefault="007A1743" w:rsidP="003942E3">
            <w:pPr>
              <w:pStyle w:val="NoSpacing"/>
              <w:jc w:val="both"/>
            </w:pPr>
          </w:p>
          <w:p w14:paraId="2531466C" w14:textId="767AFDF6" w:rsidR="007A1743" w:rsidRPr="003942E3" w:rsidRDefault="007A1743" w:rsidP="003942E3">
            <w:pPr>
              <w:pStyle w:val="NoSpacing"/>
              <w:jc w:val="both"/>
            </w:pPr>
            <w:r>
              <w:t>DB confirmed JF was in the process of invoicing sponsors.</w:t>
            </w:r>
          </w:p>
        </w:tc>
        <w:tc>
          <w:tcPr>
            <w:tcW w:w="952" w:type="dxa"/>
          </w:tcPr>
          <w:p w14:paraId="52468B62" w14:textId="65B6D3BD" w:rsidR="00D73230" w:rsidRDefault="00D73230" w:rsidP="00C16401">
            <w:pPr>
              <w:pStyle w:val="NoSpacing"/>
              <w:jc w:val="center"/>
              <w:rPr>
                <w:b/>
              </w:rPr>
            </w:pPr>
          </w:p>
          <w:p w14:paraId="31E5EE40" w14:textId="5CF1D900" w:rsidR="003942E3" w:rsidRDefault="003942E3" w:rsidP="00C16401">
            <w:pPr>
              <w:pStyle w:val="NoSpacing"/>
              <w:jc w:val="center"/>
              <w:rPr>
                <w:b/>
              </w:rPr>
            </w:pPr>
          </w:p>
          <w:p w14:paraId="451EC757" w14:textId="48D2357D" w:rsidR="003942E3" w:rsidRDefault="003942E3" w:rsidP="00C16401">
            <w:pPr>
              <w:pStyle w:val="NoSpacing"/>
              <w:jc w:val="center"/>
              <w:rPr>
                <w:b/>
              </w:rPr>
            </w:pPr>
          </w:p>
          <w:p w14:paraId="6BC77C1F" w14:textId="676DC572" w:rsidR="002723EB" w:rsidRDefault="003942E3" w:rsidP="00C16401">
            <w:pPr>
              <w:pStyle w:val="NoSpacing"/>
              <w:jc w:val="center"/>
              <w:rPr>
                <w:b/>
              </w:rPr>
            </w:pPr>
            <w:r>
              <w:rPr>
                <w:b/>
              </w:rPr>
              <w:t>JF/AC</w:t>
            </w:r>
          </w:p>
          <w:p w14:paraId="793C82A6" w14:textId="216D0B26" w:rsidR="007A1743" w:rsidRDefault="007A1743" w:rsidP="00C16401">
            <w:pPr>
              <w:pStyle w:val="NoSpacing"/>
              <w:jc w:val="center"/>
              <w:rPr>
                <w:b/>
              </w:rPr>
            </w:pPr>
          </w:p>
          <w:p w14:paraId="6F51798F" w14:textId="23B14B1A" w:rsidR="007A1743" w:rsidRDefault="007A1743" w:rsidP="00C16401">
            <w:pPr>
              <w:pStyle w:val="NoSpacing"/>
              <w:jc w:val="center"/>
              <w:rPr>
                <w:b/>
              </w:rPr>
            </w:pPr>
          </w:p>
          <w:p w14:paraId="7407AF77" w14:textId="7427F4E9" w:rsidR="002723EB" w:rsidRDefault="007A1743" w:rsidP="00C16401">
            <w:pPr>
              <w:pStyle w:val="NoSpacing"/>
              <w:jc w:val="center"/>
              <w:rPr>
                <w:b/>
              </w:rPr>
            </w:pPr>
            <w:r>
              <w:rPr>
                <w:b/>
              </w:rPr>
              <w:t>JF</w:t>
            </w:r>
          </w:p>
          <w:p w14:paraId="6E6774AC" w14:textId="2193BAEA" w:rsidR="002723EB" w:rsidRDefault="002723EB" w:rsidP="00C16401">
            <w:pPr>
              <w:pStyle w:val="NoSpacing"/>
              <w:jc w:val="center"/>
              <w:rPr>
                <w:b/>
              </w:rPr>
            </w:pPr>
          </w:p>
        </w:tc>
      </w:tr>
      <w:tr w:rsidR="00F26FDB" w14:paraId="23057C30" w14:textId="77777777" w:rsidTr="00C77F2F">
        <w:tc>
          <w:tcPr>
            <w:tcW w:w="533" w:type="dxa"/>
          </w:tcPr>
          <w:p w14:paraId="3E0B9237" w14:textId="3982BC2F" w:rsidR="00F26FDB" w:rsidRDefault="000419DB" w:rsidP="00F26FDB">
            <w:pPr>
              <w:pStyle w:val="NoSpacing"/>
              <w:jc w:val="center"/>
              <w:rPr>
                <w:b/>
              </w:rPr>
            </w:pPr>
            <w:r w:rsidRPr="000419DB">
              <w:rPr>
                <w:b/>
              </w:rPr>
              <w:t>5.</w:t>
            </w:r>
            <w:r w:rsidR="0087609D" w:rsidRPr="000419DB">
              <w:rPr>
                <w:b/>
              </w:rPr>
              <w:t xml:space="preserve"> </w:t>
            </w:r>
          </w:p>
        </w:tc>
        <w:tc>
          <w:tcPr>
            <w:tcW w:w="7531" w:type="dxa"/>
          </w:tcPr>
          <w:p w14:paraId="0B885B8F" w14:textId="29D993BC" w:rsidR="005C5CED" w:rsidRDefault="00294513" w:rsidP="00C77F2F">
            <w:pPr>
              <w:pStyle w:val="NoSpacing"/>
              <w:jc w:val="both"/>
              <w:rPr>
                <w:b/>
              </w:rPr>
            </w:pPr>
            <w:r>
              <w:rPr>
                <w:b/>
              </w:rPr>
              <w:t>Clubmark update</w:t>
            </w:r>
          </w:p>
          <w:p w14:paraId="0C2898A6" w14:textId="77777777" w:rsidR="00294513" w:rsidRDefault="00294513" w:rsidP="00294513">
            <w:pPr>
              <w:pStyle w:val="NoSpacing"/>
              <w:jc w:val="both"/>
            </w:pPr>
          </w:p>
          <w:p w14:paraId="3B54E577" w14:textId="3BEB942B" w:rsidR="00633CD5" w:rsidRDefault="003942E3" w:rsidP="00997B44">
            <w:pPr>
              <w:pStyle w:val="NoSpacing"/>
            </w:pPr>
            <w:r w:rsidRPr="003942E3">
              <w:t>JS reported that the council were consulting with the ECB</w:t>
            </w:r>
            <w:r w:rsidR="001756E0">
              <w:t>,</w:t>
            </w:r>
            <w:r w:rsidRPr="003942E3">
              <w:t xml:space="preserve"> who in turn had gone out to consultants</w:t>
            </w:r>
            <w:r w:rsidR="00997B44">
              <w:t xml:space="preserve"> about the possible Church Street erection of netting</w:t>
            </w:r>
            <w:r w:rsidRPr="003942E3">
              <w:t>.  Only when JS had received a response could any action be taken.</w:t>
            </w:r>
          </w:p>
          <w:p w14:paraId="21CDD9DE" w14:textId="77777777" w:rsidR="007A1743" w:rsidRDefault="007A1743" w:rsidP="00997B44">
            <w:pPr>
              <w:pStyle w:val="NoSpacing"/>
            </w:pPr>
          </w:p>
          <w:p w14:paraId="42A29BFC" w14:textId="6C45EEDF" w:rsidR="00191F3D" w:rsidRDefault="007A1743" w:rsidP="001756E0">
            <w:pPr>
              <w:pStyle w:val="NoSpacing"/>
            </w:pPr>
            <w:r>
              <w:t>DB was to meet with all team</w:t>
            </w:r>
            <w:r w:rsidR="00222195">
              <w:t xml:space="preserve"> managers </w:t>
            </w:r>
            <w:r>
              <w:t>to sh</w:t>
            </w:r>
            <w:r w:rsidR="00222195">
              <w:t>a</w:t>
            </w:r>
            <w:r>
              <w:t>re with th</w:t>
            </w:r>
            <w:r w:rsidR="00222195">
              <w:t>e</w:t>
            </w:r>
            <w:r>
              <w:t xml:space="preserve">m the </w:t>
            </w:r>
            <w:r w:rsidR="00222195">
              <w:t>importance</w:t>
            </w:r>
            <w:r>
              <w:t xml:space="preserve"> of </w:t>
            </w:r>
            <w:r w:rsidR="00222195">
              <w:t>avoiding</w:t>
            </w:r>
            <w:r>
              <w:t xml:space="preserve"> hitting the ball into the Church Street gardens. </w:t>
            </w:r>
            <w:r w:rsidR="00222195">
              <w:t xml:space="preserve">If the ball does enter one of the gardens the designated book </w:t>
            </w:r>
            <w:r w:rsidR="001756E0">
              <w:t xml:space="preserve">has to </w:t>
            </w:r>
            <w:r w:rsidR="00222195">
              <w:t>be completed as a record.</w:t>
            </w:r>
            <w:r w:rsidR="001756E0">
              <w:t xml:space="preserve"> </w:t>
            </w:r>
            <w:r>
              <w:t xml:space="preserve">He was also going to request that teams seek permission from </w:t>
            </w:r>
            <w:r w:rsidR="001756E0">
              <w:t>resident’s</w:t>
            </w:r>
            <w:r>
              <w:t xml:space="preserve"> pre</w:t>
            </w:r>
            <w:r w:rsidR="00191F3D">
              <w:t>-</w:t>
            </w:r>
            <w:r>
              <w:t xml:space="preserve">game to retrieve balls during their game. </w:t>
            </w:r>
          </w:p>
          <w:p w14:paraId="0A268B23" w14:textId="36F62A1F" w:rsidR="00222195" w:rsidRPr="00B6463C" w:rsidRDefault="00191F3D" w:rsidP="00191F3D">
            <w:r w:rsidRPr="00191F3D">
              <w:t xml:space="preserve">AC will draft a </w:t>
            </w:r>
            <w:r>
              <w:t xml:space="preserve">GDPR </w:t>
            </w:r>
            <w:r w:rsidRPr="00191F3D">
              <w:t>policy ready for the next meeting.</w:t>
            </w:r>
          </w:p>
        </w:tc>
        <w:tc>
          <w:tcPr>
            <w:tcW w:w="952" w:type="dxa"/>
          </w:tcPr>
          <w:p w14:paraId="723EDB62" w14:textId="77777777" w:rsidR="00D91B7A" w:rsidRDefault="00D91B7A" w:rsidP="00C16401">
            <w:pPr>
              <w:pStyle w:val="NoSpacing"/>
              <w:jc w:val="center"/>
              <w:rPr>
                <w:b/>
              </w:rPr>
            </w:pPr>
          </w:p>
          <w:p w14:paraId="104217B6" w14:textId="77777777" w:rsidR="00D91B7A" w:rsidRDefault="00D91B7A" w:rsidP="00C16401">
            <w:pPr>
              <w:pStyle w:val="NoSpacing"/>
              <w:jc w:val="center"/>
              <w:rPr>
                <w:b/>
              </w:rPr>
            </w:pPr>
          </w:p>
          <w:p w14:paraId="6679BA5D" w14:textId="435C9EA4" w:rsidR="00143CA5" w:rsidRDefault="00997B44" w:rsidP="00D91B7A">
            <w:pPr>
              <w:pStyle w:val="NoSpacing"/>
              <w:jc w:val="center"/>
              <w:rPr>
                <w:b/>
              </w:rPr>
            </w:pPr>
            <w:r>
              <w:rPr>
                <w:b/>
              </w:rPr>
              <w:t>JS</w:t>
            </w:r>
          </w:p>
          <w:p w14:paraId="533EE519" w14:textId="2EE7E306" w:rsidR="001756E0" w:rsidRDefault="001756E0" w:rsidP="00D91B7A">
            <w:pPr>
              <w:pStyle w:val="NoSpacing"/>
              <w:jc w:val="center"/>
              <w:rPr>
                <w:b/>
              </w:rPr>
            </w:pPr>
          </w:p>
          <w:p w14:paraId="10FD2916" w14:textId="5B1DE48B" w:rsidR="001756E0" w:rsidRDefault="001756E0" w:rsidP="00D91B7A">
            <w:pPr>
              <w:pStyle w:val="NoSpacing"/>
              <w:jc w:val="center"/>
              <w:rPr>
                <w:b/>
              </w:rPr>
            </w:pPr>
          </w:p>
          <w:p w14:paraId="24D58123" w14:textId="2DC7F0FC" w:rsidR="001756E0" w:rsidRDefault="001756E0" w:rsidP="00D91B7A">
            <w:pPr>
              <w:pStyle w:val="NoSpacing"/>
              <w:jc w:val="center"/>
              <w:rPr>
                <w:b/>
              </w:rPr>
            </w:pPr>
          </w:p>
          <w:p w14:paraId="6A74C225" w14:textId="1C48F40A" w:rsidR="001756E0" w:rsidRDefault="001756E0" w:rsidP="00D91B7A">
            <w:pPr>
              <w:pStyle w:val="NoSpacing"/>
              <w:jc w:val="center"/>
              <w:rPr>
                <w:b/>
              </w:rPr>
            </w:pPr>
          </w:p>
          <w:p w14:paraId="35C6DB01" w14:textId="4BF4A02C" w:rsidR="001756E0" w:rsidRDefault="001756E0" w:rsidP="00D91B7A">
            <w:pPr>
              <w:pStyle w:val="NoSpacing"/>
              <w:jc w:val="center"/>
              <w:rPr>
                <w:b/>
              </w:rPr>
            </w:pPr>
            <w:r>
              <w:rPr>
                <w:b/>
              </w:rPr>
              <w:t>DB</w:t>
            </w:r>
          </w:p>
          <w:p w14:paraId="77741E29" w14:textId="3CB6069A" w:rsidR="00191F3D" w:rsidRDefault="00191F3D" w:rsidP="00D91B7A">
            <w:pPr>
              <w:pStyle w:val="NoSpacing"/>
              <w:jc w:val="center"/>
              <w:rPr>
                <w:b/>
              </w:rPr>
            </w:pPr>
          </w:p>
          <w:p w14:paraId="2E281797" w14:textId="531DC6EF" w:rsidR="00191F3D" w:rsidRDefault="00191F3D" w:rsidP="00D91B7A">
            <w:pPr>
              <w:pStyle w:val="NoSpacing"/>
              <w:jc w:val="center"/>
              <w:rPr>
                <w:b/>
              </w:rPr>
            </w:pPr>
          </w:p>
          <w:p w14:paraId="386598D0" w14:textId="2CA4432C" w:rsidR="00191F3D" w:rsidRDefault="00191F3D" w:rsidP="00D91B7A">
            <w:pPr>
              <w:pStyle w:val="NoSpacing"/>
              <w:jc w:val="center"/>
              <w:rPr>
                <w:b/>
              </w:rPr>
            </w:pPr>
          </w:p>
          <w:p w14:paraId="55BFBC16" w14:textId="428EFFA1" w:rsidR="00143CA5" w:rsidRDefault="00191F3D" w:rsidP="00D91B7A">
            <w:pPr>
              <w:pStyle w:val="NoSpacing"/>
              <w:jc w:val="center"/>
              <w:rPr>
                <w:b/>
              </w:rPr>
            </w:pPr>
            <w:r>
              <w:rPr>
                <w:b/>
              </w:rPr>
              <w:t>AC</w:t>
            </w:r>
          </w:p>
          <w:p w14:paraId="3F9A719D" w14:textId="51F05A24" w:rsidR="00143CA5" w:rsidRDefault="00143CA5" w:rsidP="00D91B7A">
            <w:pPr>
              <w:pStyle w:val="NoSpacing"/>
              <w:jc w:val="center"/>
              <w:rPr>
                <w:b/>
              </w:rPr>
            </w:pPr>
          </w:p>
        </w:tc>
        <w:bookmarkStart w:id="0" w:name="_GoBack"/>
        <w:bookmarkEnd w:id="0"/>
      </w:tr>
      <w:tr w:rsidR="008954B9" w14:paraId="4DD39913" w14:textId="77777777" w:rsidTr="00C77F2F">
        <w:tc>
          <w:tcPr>
            <w:tcW w:w="533" w:type="dxa"/>
          </w:tcPr>
          <w:p w14:paraId="0CA217A9" w14:textId="1C749668" w:rsidR="008954B9" w:rsidRPr="000419DB" w:rsidRDefault="00A64011" w:rsidP="00F26FDB">
            <w:pPr>
              <w:pStyle w:val="NoSpacing"/>
              <w:jc w:val="center"/>
              <w:rPr>
                <w:b/>
              </w:rPr>
            </w:pPr>
            <w:r>
              <w:rPr>
                <w:b/>
              </w:rPr>
              <w:lastRenderedPageBreak/>
              <w:t>6.</w:t>
            </w:r>
          </w:p>
        </w:tc>
        <w:tc>
          <w:tcPr>
            <w:tcW w:w="7531" w:type="dxa"/>
          </w:tcPr>
          <w:p w14:paraId="40D12541" w14:textId="7DFB00C9" w:rsidR="008954B9" w:rsidRDefault="008954B9" w:rsidP="00C77F2F">
            <w:pPr>
              <w:pStyle w:val="NoSpacing"/>
              <w:jc w:val="both"/>
              <w:rPr>
                <w:b/>
              </w:rPr>
            </w:pPr>
            <w:r>
              <w:rPr>
                <w:b/>
              </w:rPr>
              <w:t>Club</w:t>
            </w:r>
            <w:r w:rsidR="00666484">
              <w:rPr>
                <w:b/>
              </w:rPr>
              <w:t xml:space="preserve"> Welfare Officer </w:t>
            </w:r>
            <w:r>
              <w:rPr>
                <w:b/>
              </w:rPr>
              <w:t>update</w:t>
            </w:r>
          </w:p>
          <w:p w14:paraId="215A2691" w14:textId="77777777" w:rsidR="00666484" w:rsidRDefault="00666484" w:rsidP="00C77F2F">
            <w:pPr>
              <w:pStyle w:val="NoSpacing"/>
              <w:jc w:val="both"/>
              <w:rPr>
                <w:b/>
              </w:rPr>
            </w:pPr>
          </w:p>
          <w:p w14:paraId="7ABEC409" w14:textId="51E9C0D8" w:rsidR="006D1788" w:rsidRDefault="008954B9" w:rsidP="00C77F2F">
            <w:pPr>
              <w:pStyle w:val="NoSpacing"/>
              <w:jc w:val="both"/>
            </w:pPr>
            <w:r w:rsidRPr="008954B9">
              <w:t xml:space="preserve">AC reported that all but </w:t>
            </w:r>
            <w:r w:rsidR="00997B44">
              <w:t>2</w:t>
            </w:r>
            <w:r>
              <w:t xml:space="preserve"> people holding roles </w:t>
            </w:r>
            <w:r w:rsidR="00217A2C">
              <w:t xml:space="preserve">identified by the </w:t>
            </w:r>
            <w:r>
              <w:t xml:space="preserve">ECB </w:t>
            </w:r>
            <w:r w:rsidR="00217A2C">
              <w:t xml:space="preserve">had </w:t>
            </w:r>
            <w:r>
              <w:t>outstanding DCB clearance</w:t>
            </w:r>
            <w:r w:rsidR="001756E0">
              <w:t>,</w:t>
            </w:r>
            <w:r>
              <w:t xml:space="preserve"> and progress was being made on their applications. Renewals were starting again and going through on time.</w:t>
            </w:r>
          </w:p>
          <w:p w14:paraId="41726817" w14:textId="24BE52DC" w:rsidR="008954B9" w:rsidRDefault="008954B9" w:rsidP="00997B44">
            <w:pPr>
              <w:pStyle w:val="NoSpacing"/>
              <w:jc w:val="both"/>
              <w:rPr>
                <w:b/>
              </w:rPr>
            </w:pPr>
          </w:p>
        </w:tc>
        <w:tc>
          <w:tcPr>
            <w:tcW w:w="952" w:type="dxa"/>
          </w:tcPr>
          <w:p w14:paraId="5D101A73" w14:textId="77777777" w:rsidR="008954B9" w:rsidRDefault="008954B9" w:rsidP="00C16401">
            <w:pPr>
              <w:pStyle w:val="NoSpacing"/>
              <w:jc w:val="center"/>
              <w:rPr>
                <w:b/>
              </w:rPr>
            </w:pPr>
          </w:p>
        </w:tc>
      </w:tr>
      <w:tr w:rsidR="006D1788" w14:paraId="54664BEA" w14:textId="77777777" w:rsidTr="00C77F2F">
        <w:tc>
          <w:tcPr>
            <w:tcW w:w="533" w:type="dxa"/>
          </w:tcPr>
          <w:p w14:paraId="03AB5142" w14:textId="7BCE5CE5" w:rsidR="006D1788" w:rsidRDefault="00A64011" w:rsidP="00F26FDB">
            <w:pPr>
              <w:pStyle w:val="NoSpacing"/>
              <w:jc w:val="center"/>
              <w:rPr>
                <w:b/>
              </w:rPr>
            </w:pPr>
            <w:r>
              <w:rPr>
                <w:b/>
              </w:rPr>
              <w:t>7.</w:t>
            </w:r>
          </w:p>
        </w:tc>
        <w:tc>
          <w:tcPr>
            <w:tcW w:w="7531" w:type="dxa"/>
          </w:tcPr>
          <w:p w14:paraId="5890C987" w14:textId="29968AE8" w:rsidR="006D1788" w:rsidRDefault="006D1788" w:rsidP="00ED2299">
            <w:pPr>
              <w:pStyle w:val="NoSpacing"/>
              <w:jc w:val="both"/>
              <w:rPr>
                <w:b/>
              </w:rPr>
            </w:pPr>
            <w:r>
              <w:rPr>
                <w:b/>
              </w:rPr>
              <w:t>More support for the committee</w:t>
            </w:r>
          </w:p>
          <w:p w14:paraId="0F5BADB1" w14:textId="77777777" w:rsidR="00997B44" w:rsidRDefault="00997B44" w:rsidP="00ED2299">
            <w:pPr>
              <w:pStyle w:val="NoSpacing"/>
              <w:jc w:val="both"/>
              <w:rPr>
                <w:b/>
              </w:rPr>
            </w:pPr>
          </w:p>
          <w:p w14:paraId="2E228EC9" w14:textId="4767C905" w:rsidR="00666484" w:rsidRDefault="00997B44" w:rsidP="00ED2299">
            <w:pPr>
              <w:pStyle w:val="NoSpacing"/>
              <w:jc w:val="both"/>
            </w:pPr>
            <w:r w:rsidRPr="00997B44">
              <w:t>JS had sounded out Ed White who had indicated he would be interested in joining the committee. DB is inviting a number of people to join and will feedback at the next meeting. AC to circulate meeting papers to ED.</w:t>
            </w:r>
          </w:p>
          <w:p w14:paraId="7397A9AB" w14:textId="1C54F1B2" w:rsidR="00997B44" w:rsidRDefault="00997B44" w:rsidP="00ED2299">
            <w:pPr>
              <w:pStyle w:val="NoSpacing"/>
              <w:jc w:val="both"/>
            </w:pPr>
          </w:p>
          <w:p w14:paraId="4151DEB6" w14:textId="60C13636" w:rsidR="00997B44" w:rsidRDefault="00997B44" w:rsidP="00ED2299">
            <w:pPr>
              <w:pStyle w:val="NoSpacing"/>
              <w:jc w:val="both"/>
              <w:rPr>
                <w:b/>
              </w:rPr>
            </w:pPr>
            <w:r>
              <w:t>The discussion with Chris Burton was outstanding.</w:t>
            </w:r>
          </w:p>
          <w:p w14:paraId="5E58F983" w14:textId="45901C21" w:rsidR="006D1788" w:rsidRPr="00ED2299" w:rsidRDefault="006D1788" w:rsidP="00997B44">
            <w:pPr>
              <w:pStyle w:val="NoSpacing"/>
              <w:jc w:val="both"/>
              <w:rPr>
                <w:b/>
              </w:rPr>
            </w:pPr>
          </w:p>
        </w:tc>
        <w:tc>
          <w:tcPr>
            <w:tcW w:w="952" w:type="dxa"/>
          </w:tcPr>
          <w:p w14:paraId="3F2720D5" w14:textId="77777777" w:rsidR="006D1788" w:rsidRDefault="006D1788" w:rsidP="00C16401">
            <w:pPr>
              <w:pStyle w:val="NoSpacing"/>
              <w:jc w:val="center"/>
              <w:rPr>
                <w:b/>
              </w:rPr>
            </w:pPr>
          </w:p>
          <w:p w14:paraId="777BEC30" w14:textId="77777777" w:rsidR="006D1788" w:rsidRDefault="006D1788" w:rsidP="00C16401">
            <w:pPr>
              <w:pStyle w:val="NoSpacing"/>
              <w:jc w:val="center"/>
              <w:rPr>
                <w:b/>
              </w:rPr>
            </w:pPr>
          </w:p>
          <w:p w14:paraId="3159AC3C" w14:textId="77777777" w:rsidR="006D1788" w:rsidRDefault="006D1788" w:rsidP="00C16401">
            <w:pPr>
              <w:pStyle w:val="NoSpacing"/>
              <w:jc w:val="center"/>
              <w:rPr>
                <w:b/>
              </w:rPr>
            </w:pPr>
          </w:p>
          <w:p w14:paraId="760F3525" w14:textId="77777777" w:rsidR="00997B44" w:rsidRDefault="00997B44" w:rsidP="00C16401">
            <w:pPr>
              <w:pStyle w:val="NoSpacing"/>
              <w:jc w:val="center"/>
              <w:rPr>
                <w:b/>
              </w:rPr>
            </w:pPr>
          </w:p>
          <w:p w14:paraId="155236BA" w14:textId="77777777" w:rsidR="00997B44" w:rsidRDefault="00997B44" w:rsidP="00C16401">
            <w:pPr>
              <w:pStyle w:val="NoSpacing"/>
              <w:jc w:val="center"/>
              <w:rPr>
                <w:b/>
              </w:rPr>
            </w:pPr>
            <w:r>
              <w:rPr>
                <w:b/>
              </w:rPr>
              <w:t>AC</w:t>
            </w:r>
          </w:p>
          <w:p w14:paraId="39BA7781" w14:textId="77777777" w:rsidR="00997B44" w:rsidRDefault="00997B44" w:rsidP="00C16401">
            <w:pPr>
              <w:pStyle w:val="NoSpacing"/>
              <w:jc w:val="center"/>
              <w:rPr>
                <w:b/>
              </w:rPr>
            </w:pPr>
          </w:p>
          <w:p w14:paraId="1668FAB2" w14:textId="0198DF75" w:rsidR="00997B44" w:rsidRDefault="00997B44" w:rsidP="00C16401">
            <w:pPr>
              <w:pStyle w:val="NoSpacing"/>
              <w:jc w:val="center"/>
              <w:rPr>
                <w:b/>
              </w:rPr>
            </w:pPr>
            <w:r>
              <w:rPr>
                <w:b/>
              </w:rPr>
              <w:t>JS</w:t>
            </w:r>
          </w:p>
        </w:tc>
      </w:tr>
      <w:tr w:rsidR="006D1788" w14:paraId="78A392AD" w14:textId="77777777" w:rsidTr="00C77F2F">
        <w:tc>
          <w:tcPr>
            <w:tcW w:w="533" w:type="dxa"/>
          </w:tcPr>
          <w:p w14:paraId="6204DA78" w14:textId="7724F534" w:rsidR="006D1788" w:rsidRDefault="00997B44" w:rsidP="00F26FDB">
            <w:pPr>
              <w:pStyle w:val="NoSpacing"/>
              <w:jc w:val="center"/>
              <w:rPr>
                <w:b/>
              </w:rPr>
            </w:pPr>
            <w:r>
              <w:rPr>
                <w:b/>
              </w:rPr>
              <w:t>8</w:t>
            </w:r>
            <w:r w:rsidR="00A64011">
              <w:rPr>
                <w:b/>
              </w:rPr>
              <w:t>.</w:t>
            </w:r>
          </w:p>
        </w:tc>
        <w:tc>
          <w:tcPr>
            <w:tcW w:w="7531" w:type="dxa"/>
          </w:tcPr>
          <w:p w14:paraId="24FDC90F" w14:textId="5C3D2D1F" w:rsidR="006D1788" w:rsidRDefault="006D1788" w:rsidP="00ED2299">
            <w:pPr>
              <w:pStyle w:val="NoSpacing"/>
              <w:jc w:val="both"/>
              <w:rPr>
                <w:b/>
              </w:rPr>
            </w:pPr>
            <w:r>
              <w:rPr>
                <w:b/>
              </w:rPr>
              <w:t>PCA event</w:t>
            </w:r>
          </w:p>
          <w:p w14:paraId="31F8F699" w14:textId="77777777" w:rsidR="00666484" w:rsidRDefault="00666484" w:rsidP="00ED2299">
            <w:pPr>
              <w:pStyle w:val="NoSpacing"/>
              <w:jc w:val="both"/>
              <w:rPr>
                <w:b/>
              </w:rPr>
            </w:pPr>
          </w:p>
          <w:p w14:paraId="58D6964A" w14:textId="77777777" w:rsidR="006D1788" w:rsidRPr="00997B44" w:rsidRDefault="00997B44" w:rsidP="00997B44">
            <w:pPr>
              <w:pStyle w:val="NoSpacing"/>
              <w:jc w:val="both"/>
            </w:pPr>
            <w:r w:rsidRPr="00997B44">
              <w:t>DB to feedback at next meeting.</w:t>
            </w:r>
          </w:p>
          <w:p w14:paraId="6F3E09D4" w14:textId="67B6548D" w:rsidR="00997B44" w:rsidRPr="00ED2299" w:rsidRDefault="00997B44" w:rsidP="00997B44">
            <w:pPr>
              <w:pStyle w:val="NoSpacing"/>
              <w:jc w:val="both"/>
              <w:rPr>
                <w:b/>
              </w:rPr>
            </w:pPr>
          </w:p>
        </w:tc>
        <w:tc>
          <w:tcPr>
            <w:tcW w:w="952" w:type="dxa"/>
          </w:tcPr>
          <w:p w14:paraId="18415A8B" w14:textId="77777777" w:rsidR="006D1788" w:rsidRDefault="006D1788" w:rsidP="00C16401">
            <w:pPr>
              <w:pStyle w:val="NoSpacing"/>
              <w:jc w:val="center"/>
              <w:rPr>
                <w:b/>
              </w:rPr>
            </w:pPr>
          </w:p>
          <w:p w14:paraId="65564726" w14:textId="77777777" w:rsidR="00997B44" w:rsidRDefault="00997B44" w:rsidP="00C16401">
            <w:pPr>
              <w:pStyle w:val="NoSpacing"/>
              <w:jc w:val="center"/>
              <w:rPr>
                <w:b/>
              </w:rPr>
            </w:pPr>
          </w:p>
          <w:p w14:paraId="3A0BFADC" w14:textId="6E7320B0" w:rsidR="00997B44" w:rsidRDefault="00997B44" w:rsidP="00C16401">
            <w:pPr>
              <w:pStyle w:val="NoSpacing"/>
              <w:jc w:val="center"/>
              <w:rPr>
                <w:b/>
              </w:rPr>
            </w:pPr>
            <w:r>
              <w:rPr>
                <w:b/>
              </w:rPr>
              <w:t>DB</w:t>
            </w:r>
          </w:p>
        </w:tc>
      </w:tr>
      <w:tr w:rsidR="00D75C02" w14:paraId="5F239158" w14:textId="77777777" w:rsidTr="00C77F2F">
        <w:tc>
          <w:tcPr>
            <w:tcW w:w="533" w:type="dxa"/>
          </w:tcPr>
          <w:p w14:paraId="0052189C" w14:textId="2FA7A9FC" w:rsidR="00D75C02" w:rsidRDefault="00224C95" w:rsidP="00F26FDB">
            <w:pPr>
              <w:pStyle w:val="NoSpacing"/>
              <w:jc w:val="center"/>
              <w:rPr>
                <w:b/>
              </w:rPr>
            </w:pPr>
            <w:r>
              <w:rPr>
                <w:b/>
              </w:rPr>
              <w:t>9</w:t>
            </w:r>
            <w:r w:rsidR="00A64011">
              <w:rPr>
                <w:b/>
              </w:rPr>
              <w:t>.</w:t>
            </w:r>
          </w:p>
        </w:tc>
        <w:tc>
          <w:tcPr>
            <w:tcW w:w="7531" w:type="dxa"/>
          </w:tcPr>
          <w:p w14:paraId="3A2AFB76" w14:textId="3D918DE3" w:rsidR="00D75C02" w:rsidRDefault="00997B44" w:rsidP="00ED2299">
            <w:pPr>
              <w:pStyle w:val="NoSpacing"/>
              <w:jc w:val="both"/>
              <w:rPr>
                <w:b/>
              </w:rPr>
            </w:pPr>
            <w:r>
              <w:rPr>
                <w:b/>
              </w:rPr>
              <w:t>Feedback from Sports Club meeting</w:t>
            </w:r>
          </w:p>
          <w:p w14:paraId="585F8867" w14:textId="77777777" w:rsidR="006A1DC2" w:rsidRDefault="006A1DC2" w:rsidP="006A1DC2">
            <w:pPr>
              <w:rPr>
                <w:rFonts w:ascii="Calibri" w:eastAsia="Calibri" w:hAnsi="Calibri" w:cs="Calibri"/>
                <w:b/>
                <w:bCs/>
              </w:rPr>
            </w:pPr>
          </w:p>
          <w:p w14:paraId="2F6D88CA" w14:textId="6DEDD70A" w:rsidR="006A1DC2" w:rsidRPr="006A1DC2" w:rsidRDefault="006A1DC2" w:rsidP="006A1DC2">
            <w:pPr>
              <w:rPr>
                <w:rFonts w:ascii="Calibri" w:eastAsia="Calibri" w:hAnsi="Calibri" w:cs="Calibri"/>
                <w:b/>
                <w:bCs/>
              </w:rPr>
            </w:pPr>
            <w:r w:rsidRPr="006A1DC2">
              <w:rPr>
                <w:rFonts w:ascii="Calibri" w:eastAsia="Calibri" w:hAnsi="Calibri" w:cs="Calibri"/>
                <w:b/>
                <w:bCs/>
              </w:rPr>
              <w:t>Finances</w:t>
            </w:r>
          </w:p>
          <w:p w14:paraId="18257CCF" w14:textId="07BD7338" w:rsidR="006A1DC2" w:rsidRPr="006A1DC2" w:rsidRDefault="006A1DC2" w:rsidP="006A1DC2">
            <w:pPr>
              <w:rPr>
                <w:rFonts w:ascii="Calibri" w:eastAsia="Calibri" w:hAnsi="Calibri" w:cs="Calibri"/>
              </w:rPr>
            </w:pPr>
            <w:r>
              <w:rPr>
                <w:rFonts w:ascii="Calibri" w:eastAsia="Calibri" w:hAnsi="Calibri" w:cs="Calibri"/>
              </w:rPr>
              <w:t xml:space="preserve">AC had previously circulated a copy of the </w:t>
            </w:r>
            <w:r w:rsidR="001756E0">
              <w:rPr>
                <w:rFonts w:ascii="Calibri" w:eastAsia="Calibri" w:hAnsi="Calibri" w:cs="Calibri"/>
              </w:rPr>
              <w:t xml:space="preserve">last financial year’s </w:t>
            </w:r>
            <w:r>
              <w:rPr>
                <w:rFonts w:ascii="Calibri" w:eastAsia="Calibri" w:hAnsi="Calibri" w:cs="Calibri"/>
              </w:rPr>
              <w:t xml:space="preserve">accounts. </w:t>
            </w:r>
            <w:r w:rsidRPr="006A1DC2">
              <w:rPr>
                <w:rFonts w:ascii="Calibri" w:eastAsia="Calibri" w:hAnsi="Calibri" w:cs="Calibri"/>
              </w:rPr>
              <w:t>During the last year plus, there has been a real attempt to turn around the fortunes of the Sports Club. It began wh</w:t>
            </w:r>
            <w:r>
              <w:rPr>
                <w:rFonts w:ascii="Calibri" w:eastAsia="Calibri" w:hAnsi="Calibri" w:cs="Calibri"/>
              </w:rPr>
              <w:t xml:space="preserve">en </w:t>
            </w:r>
            <w:r w:rsidRPr="006A1DC2">
              <w:rPr>
                <w:rFonts w:ascii="Calibri" w:eastAsia="Calibri" w:hAnsi="Calibri" w:cs="Calibri"/>
              </w:rPr>
              <w:t xml:space="preserve">Dave Forrest was president and continues now that Bob </w:t>
            </w:r>
            <w:r w:rsidR="001756E0">
              <w:rPr>
                <w:rFonts w:ascii="Calibri" w:eastAsia="Calibri" w:hAnsi="Calibri" w:cs="Calibri"/>
              </w:rPr>
              <w:t xml:space="preserve">Archer </w:t>
            </w:r>
            <w:r w:rsidRPr="006A1DC2">
              <w:rPr>
                <w:rFonts w:ascii="Calibri" w:eastAsia="Calibri" w:hAnsi="Calibri" w:cs="Calibri"/>
              </w:rPr>
              <w:t>has taken over the helm. It has been very successful to date however with all these things</w:t>
            </w:r>
            <w:r w:rsidR="001756E0">
              <w:rPr>
                <w:rFonts w:ascii="Calibri" w:eastAsia="Calibri" w:hAnsi="Calibri" w:cs="Calibri"/>
              </w:rPr>
              <w:t>,</w:t>
            </w:r>
            <w:r w:rsidRPr="006A1DC2">
              <w:rPr>
                <w:rFonts w:ascii="Calibri" w:eastAsia="Calibri" w:hAnsi="Calibri" w:cs="Calibri"/>
              </w:rPr>
              <w:t xml:space="preserve"> the limits to reduce spend and maximise income have reached their optimum.</w:t>
            </w:r>
          </w:p>
          <w:p w14:paraId="7131D95A" w14:textId="77777777" w:rsidR="006A1DC2" w:rsidRPr="006A1DC2" w:rsidRDefault="006A1DC2" w:rsidP="006A1DC2">
            <w:pPr>
              <w:rPr>
                <w:rFonts w:ascii="Calibri" w:eastAsia="Calibri" w:hAnsi="Calibri" w:cs="Calibri"/>
              </w:rPr>
            </w:pPr>
          </w:p>
          <w:p w14:paraId="206C4ED4" w14:textId="77777777" w:rsidR="006A1DC2" w:rsidRPr="006A1DC2" w:rsidRDefault="006A1DC2" w:rsidP="006A1DC2">
            <w:pPr>
              <w:rPr>
                <w:rFonts w:ascii="Calibri" w:eastAsia="Calibri" w:hAnsi="Calibri" w:cs="Calibri"/>
                <w:b/>
                <w:bCs/>
              </w:rPr>
            </w:pPr>
            <w:r w:rsidRPr="006A1DC2">
              <w:rPr>
                <w:rFonts w:ascii="Calibri" w:eastAsia="Calibri" w:hAnsi="Calibri" w:cs="Calibri"/>
                <w:b/>
                <w:bCs/>
              </w:rPr>
              <w:t>Need for Pavilion maintenance</w:t>
            </w:r>
          </w:p>
          <w:p w14:paraId="7618DBAD" w14:textId="09F9D861" w:rsidR="006A1DC2" w:rsidRPr="006A1DC2" w:rsidRDefault="006A1DC2" w:rsidP="006A1DC2">
            <w:pPr>
              <w:rPr>
                <w:rFonts w:ascii="Calibri" w:eastAsia="Calibri" w:hAnsi="Calibri" w:cs="Calibri"/>
              </w:rPr>
            </w:pPr>
            <w:r w:rsidRPr="006A1DC2">
              <w:rPr>
                <w:rFonts w:ascii="Calibri" w:eastAsia="Calibri" w:hAnsi="Calibri" w:cs="Calibri"/>
              </w:rPr>
              <w:t>Currently the priority of the Sports Club Committee is the maintenance of the building</w:t>
            </w:r>
            <w:r w:rsidR="001756E0">
              <w:rPr>
                <w:rFonts w:ascii="Calibri" w:eastAsia="Calibri" w:hAnsi="Calibri" w:cs="Calibri"/>
              </w:rPr>
              <w:t>,</w:t>
            </w:r>
            <w:r w:rsidRPr="006A1DC2">
              <w:rPr>
                <w:rFonts w:ascii="Calibri" w:eastAsia="Calibri" w:hAnsi="Calibri" w:cs="Calibri"/>
              </w:rPr>
              <w:t xml:space="preserve"> as it is now 14 years old. The exterior is to be decorated and woodwork on the pillars to be replaced. Later in the year decoration of the interior is planned.</w:t>
            </w:r>
          </w:p>
          <w:p w14:paraId="32B072AF" w14:textId="77777777" w:rsidR="006A1DC2" w:rsidRPr="006A1DC2" w:rsidRDefault="006A1DC2" w:rsidP="006A1DC2">
            <w:pPr>
              <w:rPr>
                <w:rFonts w:ascii="Calibri" w:eastAsia="Calibri" w:hAnsi="Calibri" w:cs="Calibri"/>
              </w:rPr>
            </w:pPr>
          </w:p>
          <w:p w14:paraId="3531D6DC" w14:textId="57CE0629" w:rsidR="006A1DC2" w:rsidRDefault="006A1DC2" w:rsidP="006A1DC2">
            <w:pPr>
              <w:rPr>
                <w:rFonts w:ascii="Calibri" w:eastAsia="Calibri" w:hAnsi="Calibri" w:cs="Calibri"/>
              </w:rPr>
            </w:pPr>
            <w:r w:rsidRPr="006A1DC2">
              <w:rPr>
                <w:rFonts w:ascii="Calibri" w:eastAsia="Calibri" w:hAnsi="Calibri" w:cs="Calibri"/>
              </w:rPr>
              <w:t>Attempts have previously been made to undertake voluntary internal redecoration and to use those on community service but the efforts have not always realised a very good quality finish. As money is raised through letting out the pavilion for functions the standard of decor is significant to this fund-raising opportunity so it was decided to use professional painters in the foreseeable future.</w:t>
            </w:r>
            <w:r>
              <w:rPr>
                <w:rFonts w:ascii="Calibri" w:eastAsia="Calibri" w:hAnsi="Calibri" w:cs="Calibri"/>
              </w:rPr>
              <w:t xml:space="preserve"> </w:t>
            </w:r>
            <w:r w:rsidRPr="006A1DC2">
              <w:rPr>
                <w:rFonts w:ascii="Calibri" w:eastAsia="Calibri" w:hAnsi="Calibri" w:cs="Calibri"/>
              </w:rPr>
              <w:t>Work also needs to be done on the changing rooms and showers.</w:t>
            </w:r>
            <w:r>
              <w:rPr>
                <w:rFonts w:ascii="Calibri" w:eastAsia="Calibri" w:hAnsi="Calibri" w:cs="Calibri"/>
              </w:rPr>
              <w:t xml:space="preserve"> </w:t>
            </w:r>
            <w:r w:rsidRPr="006A1DC2">
              <w:rPr>
                <w:rFonts w:ascii="Calibri" w:eastAsia="Calibri" w:hAnsi="Calibri" w:cs="Calibri"/>
              </w:rPr>
              <w:t>This is all going to cost a lot of money.</w:t>
            </w:r>
            <w:r>
              <w:rPr>
                <w:rFonts w:ascii="Calibri" w:eastAsia="Calibri" w:hAnsi="Calibri" w:cs="Calibri"/>
              </w:rPr>
              <w:t xml:space="preserve"> </w:t>
            </w:r>
          </w:p>
          <w:p w14:paraId="7F6A2F3A" w14:textId="77777777" w:rsidR="006A1DC2" w:rsidRDefault="006A1DC2" w:rsidP="006A1DC2">
            <w:pPr>
              <w:rPr>
                <w:rFonts w:ascii="Calibri" w:eastAsia="Calibri" w:hAnsi="Calibri" w:cs="Calibri"/>
              </w:rPr>
            </w:pPr>
          </w:p>
          <w:p w14:paraId="45A323F6" w14:textId="4BA5AF6C" w:rsidR="006A1DC2" w:rsidRPr="006A1DC2" w:rsidRDefault="006A1DC2" w:rsidP="006A1DC2">
            <w:pPr>
              <w:rPr>
                <w:rFonts w:ascii="Calibri" w:eastAsia="Calibri" w:hAnsi="Calibri" w:cs="Calibri"/>
              </w:rPr>
            </w:pPr>
            <w:r w:rsidRPr="006A1DC2">
              <w:rPr>
                <w:rFonts w:ascii="Calibri" w:eastAsia="Calibri" w:hAnsi="Calibri" w:cs="Calibri"/>
              </w:rPr>
              <w:t>Therefore, running the bar is dependent on volunteers. Any money spent on bar staff reduces the income that can be gained from the facility.</w:t>
            </w:r>
            <w:r>
              <w:rPr>
                <w:rFonts w:ascii="Calibri" w:eastAsia="Calibri" w:hAnsi="Calibri" w:cs="Calibri"/>
              </w:rPr>
              <w:t xml:space="preserve"> </w:t>
            </w:r>
            <w:r w:rsidRPr="006A1DC2">
              <w:rPr>
                <w:rFonts w:ascii="Calibri" w:eastAsia="Calibri" w:hAnsi="Calibri" w:cs="Calibri"/>
              </w:rPr>
              <w:t>Vonnie has agreed to training Linda Penney, who has recently volunteered to do bar cover.</w:t>
            </w:r>
            <w:r>
              <w:rPr>
                <w:rFonts w:ascii="Calibri" w:eastAsia="Calibri" w:hAnsi="Calibri" w:cs="Calibri"/>
              </w:rPr>
              <w:t xml:space="preserve"> </w:t>
            </w:r>
          </w:p>
          <w:p w14:paraId="1D5DFE4E" w14:textId="77777777" w:rsidR="00656FE5" w:rsidRDefault="006A1DC2" w:rsidP="006A1DC2">
            <w:pPr>
              <w:rPr>
                <w:rFonts w:ascii="Calibri" w:eastAsia="Calibri" w:hAnsi="Calibri" w:cs="Calibri"/>
              </w:rPr>
            </w:pPr>
            <w:r w:rsidRPr="006A1DC2">
              <w:rPr>
                <w:rFonts w:ascii="Calibri" w:eastAsia="Calibri" w:hAnsi="Calibri" w:cs="Calibri"/>
              </w:rPr>
              <w:t xml:space="preserve">When Bob and Vonnie cover the </w:t>
            </w:r>
            <w:r w:rsidR="001756E0" w:rsidRPr="006A1DC2">
              <w:rPr>
                <w:rFonts w:ascii="Calibri" w:eastAsia="Calibri" w:hAnsi="Calibri" w:cs="Calibri"/>
              </w:rPr>
              <w:t>bar,</w:t>
            </w:r>
            <w:r w:rsidRPr="006A1DC2">
              <w:rPr>
                <w:rFonts w:ascii="Calibri" w:eastAsia="Calibri" w:hAnsi="Calibri" w:cs="Calibri"/>
              </w:rPr>
              <w:t xml:space="preserve"> they will open up about 18.45hrs – if we can get volunteers to cover from 18.00hrs that would be good, otherwise we will have to wait.</w:t>
            </w:r>
          </w:p>
          <w:p w14:paraId="6EB4A7DA" w14:textId="5C3CA39F" w:rsidR="006A1DC2" w:rsidRPr="006A1DC2" w:rsidRDefault="006A1DC2" w:rsidP="006A1DC2">
            <w:pPr>
              <w:rPr>
                <w:rFonts w:ascii="Calibri" w:eastAsia="Calibri" w:hAnsi="Calibri" w:cs="Calibri"/>
              </w:rPr>
            </w:pPr>
            <w:r w:rsidRPr="006A1DC2">
              <w:rPr>
                <w:rFonts w:ascii="Calibri" w:eastAsia="Calibri" w:hAnsi="Calibri" w:cs="Calibri"/>
              </w:rPr>
              <w:lastRenderedPageBreak/>
              <w:t>We do however need more volunteers possibly from the Mum’s who come along on a Thursday evening. A half hour on the rota would help to cover.</w:t>
            </w:r>
            <w:r>
              <w:rPr>
                <w:rFonts w:ascii="Calibri" w:eastAsia="Calibri" w:hAnsi="Calibri" w:cs="Calibri"/>
              </w:rPr>
              <w:t xml:space="preserve"> </w:t>
            </w:r>
            <w:r w:rsidRPr="006A1DC2">
              <w:rPr>
                <w:rFonts w:ascii="Calibri" w:eastAsia="Calibri" w:hAnsi="Calibri" w:cs="Calibri"/>
              </w:rPr>
              <w:t>KB volunteered at the meeting to have the training.</w:t>
            </w:r>
          </w:p>
          <w:p w14:paraId="23983641" w14:textId="77777777" w:rsidR="006A1DC2" w:rsidRPr="006A1DC2" w:rsidRDefault="006A1DC2" w:rsidP="006A1DC2">
            <w:pPr>
              <w:rPr>
                <w:rFonts w:ascii="Calibri" w:eastAsia="Calibri" w:hAnsi="Calibri" w:cs="Calibri"/>
              </w:rPr>
            </w:pPr>
          </w:p>
          <w:p w14:paraId="2166305C" w14:textId="77777777" w:rsidR="006A1DC2" w:rsidRPr="006A1DC2" w:rsidRDefault="006A1DC2" w:rsidP="006A1DC2">
            <w:pPr>
              <w:rPr>
                <w:rFonts w:ascii="Calibri" w:eastAsia="Calibri" w:hAnsi="Calibri" w:cs="Calibri"/>
                <w:b/>
                <w:bCs/>
              </w:rPr>
            </w:pPr>
            <w:r w:rsidRPr="006A1DC2">
              <w:rPr>
                <w:rFonts w:ascii="Calibri" w:eastAsia="Calibri" w:hAnsi="Calibri" w:cs="Calibri"/>
                <w:b/>
                <w:bCs/>
              </w:rPr>
              <w:t>Payment of bar staff</w:t>
            </w:r>
          </w:p>
          <w:p w14:paraId="75459913" w14:textId="60E8A624" w:rsidR="006A1DC2" w:rsidRPr="006A1DC2" w:rsidRDefault="006A1DC2" w:rsidP="006A1DC2">
            <w:pPr>
              <w:rPr>
                <w:rFonts w:ascii="Calibri" w:eastAsia="Calibri" w:hAnsi="Calibri" w:cs="Calibri"/>
              </w:rPr>
            </w:pPr>
            <w:r w:rsidRPr="006A1DC2">
              <w:rPr>
                <w:rFonts w:ascii="Calibri" w:eastAsia="Calibri" w:hAnsi="Calibri" w:cs="Calibri"/>
              </w:rPr>
              <w:t>Payment of bar staff is only available when there are functions. This includes the pram race and H4H. If we agree to pay bar staff on a Thursday</w:t>
            </w:r>
            <w:r w:rsidR="001756E0">
              <w:rPr>
                <w:rFonts w:ascii="Calibri" w:eastAsia="Calibri" w:hAnsi="Calibri" w:cs="Calibri"/>
              </w:rPr>
              <w:t>,</w:t>
            </w:r>
            <w:r w:rsidRPr="006A1DC2">
              <w:rPr>
                <w:rFonts w:ascii="Calibri" w:eastAsia="Calibri" w:hAnsi="Calibri" w:cs="Calibri"/>
              </w:rPr>
              <w:t xml:space="preserve"> and training is cancelled</w:t>
            </w:r>
            <w:r w:rsidR="001756E0">
              <w:rPr>
                <w:rFonts w:ascii="Calibri" w:eastAsia="Calibri" w:hAnsi="Calibri" w:cs="Calibri"/>
              </w:rPr>
              <w:t xml:space="preserve">, </w:t>
            </w:r>
            <w:r w:rsidRPr="006A1DC2">
              <w:rPr>
                <w:rFonts w:ascii="Calibri" w:eastAsia="Calibri" w:hAnsi="Calibri" w:cs="Calibri"/>
              </w:rPr>
              <w:t>due to the weather we lose circa £30 as the bar staff have equally lost their opportunity to work elsewhere.</w:t>
            </w:r>
          </w:p>
          <w:p w14:paraId="0A0E6950" w14:textId="77777777" w:rsidR="006A1DC2" w:rsidRPr="006A1DC2" w:rsidRDefault="006A1DC2" w:rsidP="006A1DC2">
            <w:pPr>
              <w:rPr>
                <w:rFonts w:ascii="Calibri" w:eastAsia="Calibri" w:hAnsi="Calibri" w:cs="Calibri"/>
              </w:rPr>
            </w:pPr>
          </w:p>
          <w:p w14:paraId="5919C4C9" w14:textId="48D32269" w:rsidR="00666484" w:rsidRDefault="006A1DC2" w:rsidP="006A1DC2">
            <w:pPr>
              <w:rPr>
                <w:b/>
              </w:rPr>
            </w:pPr>
            <w:r w:rsidRPr="006A1DC2">
              <w:rPr>
                <w:rFonts w:ascii="Calibri" w:eastAsia="Calibri" w:hAnsi="Calibri" w:cs="Calibri"/>
              </w:rPr>
              <w:t>If we use paid bar staff we do make a small profit on a Thursday evening of about £50 (once overheads and expenses have been taken off) but if this continues on a weekly basis then the Sports Club stands to lose a lot of money. This has not been sanctioned.</w:t>
            </w:r>
          </w:p>
          <w:p w14:paraId="6886CD58" w14:textId="76E70ED9" w:rsidR="00D75C02" w:rsidRDefault="00D75C02" w:rsidP="006A1DC2">
            <w:pPr>
              <w:pStyle w:val="NoSpacing"/>
              <w:jc w:val="both"/>
              <w:rPr>
                <w:b/>
              </w:rPr>
            </w:pPr>
          </w:p>
        </w:tc>
        <w:tc>
          <w:tcPr>
            <w:tcW w:w="952" w:type="dxa"/>
          </w:tcPr>
          <w:p w14:paraId="63EFD4EE" w14:textId="77777777" w:rsidR="00D75C02" w:rsidRDefault="00D75C02" w:rsidP="00C16401">
            <w:pPr>
              <w:pStyle w:val="NoSpacing"/>
              <w:jc w:val="center"/>
              <w:rPr>
                <w:b/>
              </w:rPr>
            </w:pPr>
          </w:p>
          <w:p w14:paraId="62E53AD9" w14:textId="77777777" w:rsidR="006A1DC2" w:rsidRDefault="006A1DC2" w:rsidP="00C16401">
            <w:pPr>
              <w:pStyle w:val="NoSpacing"/>
              <w:jc w:val="center"/>
              <w:rPr>
                <w:b/>
              </w:rPr>
            </w:pPr>
          </w:p>
          <w:p w14:paraId="625071E5" w14:textId="77777777" w:rsidR="006A1DC2" w:rsidRDefault="006A1DC2" w:rsidP="00C16401">
            <w:pPr>
              <w:pStyle w:val="NoSpacing"/>
              <w:jc w:val="center"/>
              <w:rPr>
                <w:b/>
              </w:rPr>
            </w:pPr>
          </w:p>
          <w:p w14:paraId="600B725C" w14:textId="77777777" w:rsidR="006A1DC2" w:rsidRDefault="006A1DC2" w:rsidP="00C16401">
            <w:pPr>
              <w:pStyle w:val="NoSpacing"/>
              <w:jc w:val="center"/>
              <w:rPr>
                <w:b/>
              </w:rPr>
            </w:pPr>
          </w:p>
          <w:p w14:paraId="54FF53C6" w14:textId="77777777" w:rsidR="006A1DC2" w:rsidRDefault="006A1DC2" w:rsidP="00C16401">
            <w:pPr>
              <w:pStyle w:val="NoSpacing"/>
              <w:jc w:val="center"/>
              <w:rPr>
                <w:b/>
              </w:rPr>
            </w:pPr>
          </w:p>
          <w:p w14:paraId="754A5A04" w14:textId="77777777" w:rsidR="006A1DC2" w:rsidRDefault="006A1DC2" w:rsidP="00C16401">
            <w:pPr>
              <w:pStyle w:val="NoSpacing"/>
              <w:jc w:val="center"/>
              <w:rPr>
                <w:b/>
              </w:rPr>
            </w:pPr>
          </w:p>
          <w:p w14:paraId="15DB9AFD" w14:textId="77777777" w:rsidR="006A1DC2" w:rsidRDefault="006A1DC2" w:rsidP="00C16401">
            <w:pPr>
              <w:pStyle w:val="NoSpacing"/>
              <w:jc w:val="center"/>
              <w:rPr>
                <w:b/>
              </w:rPr>
            </w:pPr>
          </w:p>
          <w:p w14:paraId="34208A24" w14:textId="77777777" w:rsidR="006A1DC2" w:rsidRDefault="006A1DC2" w:rsidP="00C16401">
            <w:pPr>
              <w:pStyle w:val="NoSpacing"/>
              <w:jc w:val="center"/>
              <w:rPr>
                <w:b/>
              </w:rPr>
            </w:pPr>
          </w:p>
          <w:p w14:paraId="0DC0DC93" w14:textId="77777777" w:rsidR="006A1DC2" w:rsidRDefault="006A1DC2" w:rsidP="00C16401">
            <w:pPr>
              <w:pStyle w:val="NoSpacing"/>
              <w:jc w:val="center"/>
              <w:rPr>
                <w:b/>
              </w:rPr>
            </w:pPr>
          </w:p>
          <w:p w14:paraId="72746992" w14:textId="77777777" w:rsidR="006A1DC2" w:rsidRDefault="006A1DC2" w:rsidP="00C16401">
            <w:pPr>
              <w:pStyle w:val="NoSpacing"/>
              <w:jc w:val="center"/>
              <w:rPr>
                <w:b/>
              </w:rPr>
            </w:pPr>
          </w:p>
          <w:p w14:paraId="472ACBB1" w14:textId="77777777" w:rsidR="006A1DC2" w:rsidRDefault="006A1DC2" w:rsidP="00C16401">
            <w:pPr>
              <w:pStyle w:val="NoSpacing"/>
              <w:jc w:val="center"/>
              <w:rPr>
                <w:b/>
              </w:rPr>
            </w:pPr>
          </w:p>
          <w:p w14:paraId="3D04862A" w14:textId="77777777" w:rsidR="006A1DC2" w:rsidRDefault="006A1DC2" w:rsidP="00C16401">
            <w:pPr>
              <w:pStyle w:val="NoSpacing"/>
              <w:jc w:val="center"/>
              <w:rPr>
                <w:b/>
              </w:rPr>
            </w:pPr>
          </w:p>
          <w:p w14:paraId="03B8E3D7" w14:textId="77777777" w:rsidR="006A1DC2" w:rsidRDefault="006A1DC2" w:rsidP="00C16401">
            <w:pPr>
              <w:pStyle w:val="NoSpacing"/>
              <w:jc w:val="center"/>
              <w:rPr>
                <w:b/>
              </w:rPr>
            </w:pPr>
          </w:p>
          <w:p w14:paraId="70A72250" w14:textId="77777777" w:rsidR="006A1DC2" w:rsidRDefault="006A1DC2" w:rsidP="00C16401">
            <w:pPr>
              <w:pStyle w:val="NoSpacing"/>
              <w:jc w:val="center"/>
              <w:rPr>
                <w:b/>
              </w:rPr>
            </w:pPr>
          </w:p>
          <w:p w14:paraId="5B26FED1" w14:textId="77777777" w:rsidR="006A1DC2" w:rsidRDefault="006A1DC2" w:rsidP="00C16401">
            <w:pPr>
              <w:pStyle w:val="NoSpacing"/>
              <w:jc w:val="center"/>
              <w:rPr>
                <w:b/>
              </w:rPr>
            </w:pPr>
          </w:p>
          <w:p w14:paraId="6511A581" w14:textId="77777777" w:rsidR="006A1DC2" w:rsidRDefault="006A1DC2" w:rsidP="00C16401">
            <w:pPr>
              <w:pStyle w:val="NoSpacing"/>
              <w:jc w:val="center"/>
              <w:rPr>
                <w:b/>
              </w:rPr>
            </w:pPr>
          </w:p>
          <w:p w14:paraId="3B382F78" w14:textId="77777777" w:rsidR="006A1DC2" w:rsidRDefault="006A1DC2" w:rsidP="00C16401">
            <w:pPr>
              <w:pStyle w:val="NoSpacing"/>
              <w:jc w:val="center"/>
              <w:rPr>
                <w:b/>
              </w:rPr>
            </w:pPr>
          </w:p>
          <w:p w14:paraId="12AAC86A" w14:textId="77777777" w:rsidR="006A1DC2" w:rsidRDefault="006A1DC2" w:rsidP="00C16401">
            <w:pPr>
              <w:pStyle w:val="NoSpacing"/>
              <w:jc w:val="center"/>
              <w:rPr>
                <w:b/>
              </w:rPr>
            </w:pPr>
          </w:p>
          <w:p w14:paraId="7FD8C8FD" w14:textId="77777777" w:rsidR="006A1DC2" w:rsidRDefault="006A1DC2" w:rsidP="00C16401">
            <w:pPr>
              <w:pStyle w:val="NoSpacing"/>
              <w:jc w:val="center"/>
              <w:rPr>
                <w:b/>
              </w:rPr>
            </w:pPr>
          </w:p>
          <w:p w14:paraId="2D1877AA" w14:textId="77777777" w:rsidR="006A1DC2" w:rsidRDefault="006A1DC2" w:rsidP="00C16401">
            <w:pPr>
              <w:pStyle w:val="NoSpacing"/>
              <w:jc w:val="center"/>
              <w:rPr>
                <w:b/>
              </w:rPr>
            </w:pPr>
          </w:p>
          <w:p w14:paraId="67980A97" w14:textId="77777777" w:rsidR="006A1DC2" w:rsidRDefault="006A1DC2" w:rsidP="00C16401">
            <w:pPr>
              <w:pStyle w:val="NoSpacing"/>
              <w:jc w:val="center"/>
              <w:rPr>
                <w:b/>
              </w:rPr>
            </w:pPr>
          </w:p>
          <w:p w14:paraId="4B01DB22" w14:textId="77777777" w:rsidR="006A1DC2" w:rsidRDefault="006A1DC2" w:rsidP="00C16401">
            <w:pPr>
              <w:pStyle w:val="NoSpacing"/>
              <w:jc w:val="center"/>
              <w:rPr>
                <w:b/>
              </w:rPr>
            </w:pPr>
          </w:p>
          <w:p w14:paraId="41643516" w14:textId="77777777" w:rsidR="006A1DC2" w:rsidRDefault="006A1DC2" w:rsidP="00C16401">
            <w:pPr>
              <w:pStyle w:val="NoSpacing"/>
              <w:jc w:val="center"/>
              <w:rPr>
                <w:b/>
              </w:rPr>
            </w:pPr>
          </w:p>
          <w:p w14:paraId="3411A2A5" w14:textId="77777777" w:rsidR="006A1DC2" w:rsidRDefault="006A1DC2" w:rsidP="00C16401">
            <w:pPr>
              <w:pStyle w:val="NoSpacing"/>
              <w:jc w:val="center"/>
              <w:rPr>
                <w:b/>
              </w:rPr>
            </w:pPr>
          </w:p>
          <w:p w14:paraId="501E02F1" w14:textId="77777777" w:rsidR="006A1DC2" w:rsidRDefault="006A1DC2" w:rsidP="00C16401">
            <w:pPr>
              <w:pStyle w:val="NoSpacing"/>
              <w:jc w:val="center"/>
              <w:rPr>
                <w:b/>
              </w:rPr>
            </w:pPr>
          </w:p>
          <w:p w14:paraId="4BAD911D" w14:textId="77777777" w:rsidR="006A1DC2" w:rsidRDefault="006A1DC2" w:rsidP="00C16401">
            <w:pPr>
              <w:pStyle w:val="NoSpacing"/>
              <w:jc w:val="center"/>
              <w:rPr>
                <w:b/>
              </w:rPr>
            </w:pPr>
          </w:p>
          <w:p w14:paraId="3E283FE1" w14:textId="77777777" w:rsidR="006A1DC2" w:rsidRDefault="006A1DC2" w:rsidP="00C16401">
            <w:pPr>
              <w:pStyle w:val="NoSpacing"/>
              <w:jc w:val="center"/>
              <w:rPr>
                <w:b/>
              </w:rPr>
            </w:pPr>
          </w:p>
          <w:p w14:paraId="6B95ED94" w14:textId="77777777" w:rsidR="006A1DC2" w:rsidRDefault="006A1DC2" w:rsidP="00C16401">
            <w:pPr>
              <w:pStyle w:val="NoSpacing"/>
              <w:jc w:val="center"/>
              <w:rPr>
                <w:b/>
              </w:rPr>
            </w:pPr>
          </w:p>
          <w:p w14:paraId="2A6314E9" w14:textId="77777777" w:rsidR="006A1DC2" w:rsidRDefault="006A1DC2" w:rsidP="00C16401">
            <w:pPr>
              <w:pStyle w:val="NoSpacing"/>
              <w:jc w:val="center"/>
              <w:rPr>
                <w:b/>
              </w:rPr>
            </w:pPr>
          </w:p>
          <w:p w14:paraId="692970DC" w14:textId="77777777" w:rsidR="006A1DC2" w:rsidRDefault="006A1DC2" w:rsidP="00C16401">
            <w:pPr>
              <w:pStyle w:val="NoSpacing"/>
              <w:jc w:val="center"/>
              <w:rPr>
                <w:b/>
              </w:rPr>
            </w:pPr>
          </w:p>
          <w:p w14:paraId="3CF5482D" w14:textId="77777777" w:rsidR="006A1DC2" w:rsidRDefault="006A1DC2" w:rsidP="00C16401">
            <w:pPr>
              <w:pStyle w:val="NoSpacing"/>
              <w:jc w:val="center"/>
              <w:rPr>
                <w:b/>
              </w:rPr>
            </w:pPr>
          </w:p>
          <w:p w14:paraId="03E769F8" w14:textId="216FE1CB" w:rsidR="006A1DC2" w:rsidRDefault="006A1DC2" w:rsidP="00C16401">
            <w:pPr>
              <w:pStyle w:val="NoSpacing"/>
              <w:jc w:val="center"/>
              <w:rPr>
                <w:b/>
              </w:rPr>
            </w:pPr>
            <w:r>
              <w:rPr>
                <w:b/>
              </w:rPr>
              <w:t>KB</w:t>
            </w:r>
          </w:p>
          <w:p w14:paraId="16809D69" w14:textId="28DEBC38" w:rsidR="006A1DC2" w:rsidRDefault="006A1DC2" w:rsidP="00C16401">
            <w:pPr>
              <w:pStyle w:val="NoSpacing"/>
              <w:jc w:val="center"/>
              <w:rPr>
                <w:b/>
              </w:rPr>
            </w:pPr>
          </w:p>
        </w:tc>
      </w:tr>
      <w:tr w:rsidR="00BB460A" w14:paraId="50A5C789" w14:textId="77777777" w:rsidTr="00C77F2F">
        <w:tc>
          <w:tcPr>
            <w:tcW w:w="533" w:type="dxa"/>
          </w:tcPr>
          <w:p w14:paraId="7442ED94" w14:textId="17211A77" w:rsidR="00BB460A" w:rsidRDefault="00A64011" w:rsidP="00F26FDB">
            <w:pPr>
              <w:pStyle w:val="NoSpacing"/>
              <w:jc w:val="center"/>
              <w:rPr>
                <w:b/>
              </w:rPr>
            </w:pPr>
            <w:r>
              <w:rPr>
                <w:b/>
              </w:rPr>
              <w:lastRenderedPageBreak/>
              <w:t>1</w:t>
            </w:r>
            <w:r w:rsidR="001756E0">
              <w:rPr>
                <w:b/>
              </w:rPr>
              <w:t>0</w:t>
            </w:r>
            <w:r>
              <w:rPr>
                <w:b/>
              </w:rPr>
              <w:t>.</w:t>
            </w:r>
          </w:p>
        </w:tc>
        <w:tc>
          <w:tcPr>
            <w:tcW w:w="7531" w:type="dxa"/>
          </w:tcPr>
          <w:p w14:paraId="1565991C" w14:textId="341723DA" w:rsidR="00666484" w:rsidRDefault="00ED2299" w:rsidP="00ED2299">
            <w:pPr>
              <w:pStyle w:val="NoSpacing"/>
              <w:jc w:val="both"/>
              <w:rPr>
                <w:b/>
              </w:rPr>
            </w:pPr>
            <w:r w:rsidRPr="00ED2299">
              <w:rPr>
                <w:b/>
              </w:rPr>
              <w:t>Electronic scoreboard</w:t>
            </w:r>
          </w:p>
          <w:p w14:paraId="76C721A8" w14:textId="77777777" w:rsidR="00F158D9" w:rsidRDefault="00F158D9" w:rsidP="00ED2299">
            <w:pPr>
              <w:pStyle w:val="NoSpacing"/>
              <w:jc w:val="both"/>
              <w:rPr>
                <w:b/>
              </w:rPr>
            </w:pPr>
          </w:p>
          <w:p w14:paraId="131E39F2" w14:textId="7B3C215F" w:rsidR="00F158D9" w:rsidRDefault="006A1DC2" w:rsidP="006A1DC2">
            <w:pPr>
              <w:pStyle w:val="NoSpacing"/>
              <w:jc w:val="both"/>
            </w:pPr>
            <w:r>
              <w:t xml:space="preserve">JS will receive the Parish Council decision on his planning submission by the end of the month. </w:t>
            </w:r>
            <w:r w:rsidR="007A1743">
              <w:t xml:space="preserve">Once approved JS will order the steel posts and place the order for the scoreboard. JS had also </w:t>
            </w:r>
            <w:r>
              <w:t>to arrange for someone to dig holes into which scoreboard uprights will be concreted.</w:t>
            </w:r>
            <w:r w:rsidR="007A1743">
              <w:t xml:space="preserve"> The timing of the electrics was dependent on the when the extra lighting </w:t>
            </w:r>
            <w:r w:rsidR="001756E0">
              <w:t>is</w:t>
            </w:r>
            <w:r w:rsidR="007A1743">
              <w:t xml:space="preserve"> to be erected by the tennis club. JS also to investigate shutter options.</w:t>
            </w:r>
          </w:p>
          <w:p w14:paraId="46A1368F" w14:textId="351F76D3" w:rsidR="007A1743" w:rsidRPr="00D75C02" w:rsidRDefault="007A1743" w:rsidP="006A1DC2">
            <w:pPr>
              <w:pStyle w:val="NoSpacing"/>
              <w:jc w:val="both"/>
            </w:pPr>
          </w:p>
        </w:tc>
        <w:tc>
          <w:tcPr>
            <w:tcW w:w="952" w:type="dxa"/>
          </w:tcPr>
          <w:p w14:paraId="3F49B36B" w14:textId="1F5A96F9" w:rsidR="00BB460A" w:rsidRDefault="00BB460A" w:rsidP="00C16401">
            <w:pPr>
              <w:pStyle w:val="NoSpacing"/>
              <w:jc w:val="center"/>
              <w:rPr>
                <w:b/>
              </w:rPr>
            </w:pPr>
          </w:p>
          <w:p w14:paraId="3FB710C3" w14:textId="77777777" w:rsidR="00CA6DE7" w:rsidRDefault="00CA6DE7" w:rsidP="00C16401">
            <w:pPr>
              <w:pStyle w:val="NoSpacing"/>
              <w:jc w:val="center"/>
              <w:rPr>
                <w:b/>
              </w:rPr>
            </w:pPr>
          </w:p>
          <w:p w14:paraId="715E8886" w14:textId="5A5B53BA" w:rsidR="00ED2299" w:rsidRDefault="00ED2299" w:rsidP="00C16401">
            <w:pPr>
              <w:pStyle w:val="NoSpacing"/>
              <w:jc w:val="center"/>
              <w:rPr>
                <w:b/>
              </w:rPr>
            </w:pPr>
          </w:p>
          <w:p w14:paraId="7A63EC0C" w14:textId="4D2D8DAB" w:rsidR="00ED2299" w:rsidRDefault="00ED2299" w:rsidP="00C16401">
            <w:pPr>
              <w:pStyle w:val="NoSpacing"/>
              <w:jc w:val="center"/>
              <w:rPr>
                <w:b/>
              </w:rPr>
            </w:pPr>
            <w:r>
              <w:rPr>
                <w:b/>
              </w:rPr>
              <w:t>JS</w:t>
            </w:r>
          </w:p>
          <w:p w14:paraId="66E8C942" w14:textId="77777777" w:rsidR="00ED7603" w:rsidRDefault="00ED7603" w:rsidP="00C16401">
            <w:pPr>
              <w:pStyle w:val="NoSpacing"/>
              <w:jc w:val="center"/>
              <w:rPr>
                <w:b/>
              </w:rPr>
            </w:pPr>
          </w:p>
          <w:p w14:paraId="31B6E617" w14:textId="11AAD690" w:rsidR="00ED7603" w:rsidRDefault="00ED7603" w:rsidP="00C16401">
            <w:pPr>
              <w:pStyle w:val="NoSpacing"/>
              <w:jc w:val="center"/>
              <w:rPr>
                <w:b/>
              </w:rPr>
            </w:pPr>
          </w:p>
        </w:tc>
      </w:tr>
      <w:tr w:rsidR="00F26FDB" w14:paraId="772E72AA" w14:textId="77777777" w:rsidTr="00C77F2F">
        <w:tc>
          <w:tcPr>
            <w:tcW w:w="533" w:type="dxa"/>
          </w:tcPr>
          <w:p w14:paraId="46E7ED04" w14:textId="00FFD0FE" w:rsidR="00F26FDB" w:rsidRDefault="00A64011" w:rsidP="00F26FDB">
            <w:pPr>
              <w:pStyle w:val="NoSpacing"/>
              <w:jc w:val="center"/>
              <w:rPr>
                <w:b/>
              </w:rPr>
            </w:pPr>
            <w:r>
              <w:rPr>
                <w:b/>
              </w:rPr>
              <w:t>1</w:t>
            </w:r>
            <w:r w:rsidR="001756E0">
              <w:rPr>
                <w:b/>
              </w:rPr>
              <w:t>1</w:t>
            </w:r>
            <w:r>
              <w:rPr>
                <w:b/>
              </w:rPr>
              <w:t>.</w:t>
            </w:r>
          </w:p>
        </w:tc>
        <w:tc>
          <w:tcPr>
            <w:tcW w:w="7531" w:type="dxa"/>
          </w:tcPr>
          <w:p w14:paraId="7ECCABE8" w14:textId="77777777" w:rsidR="00A1244F" w:rsidRPr="007A1743" w:rsidRDefault="007A1743" w:rsidP="00C77F2F">
            <w:pPr>
              <w:pStyle w:val="NoSpacing"/>
              <w:jc w:val="both"/>
              <w:rPr>
                <w:b/>
              </w:rPr>
            </w:pPr>
            <w:r w:rsidRPr="007A1743">
              <w:rPr>
                <w:b/>
              </w:rPr>
              <w:t>AOB</w:t>
            </w:r>
          </w:p>
          <w:p w14:paraId="50605F58" w14:textId="77777777" w:rsidR="007A1743" w:rsidRDefault="007A1743" w:rsidP="00C77F2F">
            <w:pPr>
              <w:pStyle w:val="NoSpacing"/>
              <w:jc w:val="both"/>
            </w:pPr>
          </w:p>
          <w:p w14:paraId="79D8CE8F" w14:textId="3AAEE7B0" w:rsidR="007A1743" w:rsidRDefault="00A2023A" w:rsidP="00C77F2F">
            <w:pPr>
              <w:pStyle w:val="NoSpacing"/>
              <w:jc w:val="both"/>
            </w:pPr>
            <w:r w:rsidRPr="00A2023A">
              <w:rPr>
                <w:b/>
              </w:rPr>
              <w:t>Use of Titchfield pitch</w:t>
            </w:r>
            <w:r>
              <w:t xml:space="preserve"> - </w:t>
            </w:r>
            <w:r w:rsidR="007A1743">
              <w:t>AC had received an email from Chris Fuller indicating more games than ever where being played on the Titchfield pitch and that he would now need payment to cover his overheads. When asked</w:t>
            </w:r>
            <w:r w:rsidR="001756E0">
              <w:t>,</w:t>
            </w:r>
            <w:r w:rsidR="007A1743">
              <w:t xml:space="preserve"> Chris had suggested £35 per game. DB asked AC to check with </w:t>
            </w:r>
            <w:r w:rsidR="00D027F8">
              <w:t>N</w:t>
            </w:r>
            <w:r w:rsidR="007A1743">
              <w:t>erys the reason for the increase in use of the pitch before a decision was made about payment at the next meeting.</w:t>
            </w:r>
          </w:p>
          <w:p w14:paraId="3DEF2DE2" w14:textId="1BBFFB5D" w:rsidR="007A1743" w:rsidRDefault="007A1743" w:rsidP="00C77F2F">
            <w:pPr>
              <w:pStyle w:val="NoSpacing"/>
              <w:jc w:val="both"/>
            </w:pPr>
          </w:p>
          <w:p w14:paraId="2F1AE478" w14:textId="6AFA6B1C" w:rsidR="007A1743" w:rsidRDefault="007A1743" w:rsidP="00C77F2F">
            <w:pPr>
              <w:pStyle w:val="NoSpacing"/>
              <w:jc w:val="both"/>
            </w:pPr>
            <w:r w:rsidRPr="00A2023A">
              <w:rPr>
                <w:b/>
              </w:rPr>
              <w:t>Website development</w:t>
            </w:r>
            <w:r>
              <w:t xml:space="preserve"> – DB was exploring options and would feedback at the next meeting.</w:t>
            </w:r>
          </w:p>
          <w:p w14:paraId="23EC12A6" w14:textId="32943F59" w:rsidR="00222195" w:rsidRDefault="00222195" w:rsidP="00C77F2F">
            <w:pPr>
              <w:pStyle w:val="NoSpacing"/>
              <w:jc w:val="both"/>
            </w:pPr>
          </w:p>
          <w:p w14:paraId="50A44952" w14:textId="558A50A4" w:rsidR="00222195" w:rsidRDefault="00222195" w:rsidP="00222195">
            <w:pPr>
              <w:pStyle w:val="NoSpacing"/>
              <w:jc w:val="both"/>
            </w:pPr>
            <w:r w:rsidRPr="00A2023A">
              <w:rPr>
                <w:b/>
              </w:rPr>
              <w:t>Watercress Festival</w:t>
            </w:r>
            <w:r>
              <w:t xml:space="preserve"> – JS confirmed there would be </w:t>
            </w:r>
            <w:r w:rsidR="001756E0">
              <w:t xml:space="preserve">a </w:t>
            </w:r>
            <w:r w:rsidR="00D027F8">
              <w:t>financial contribution coming</w:t>
            </w:r>
            <w:r>
              <w:t xml:space="preserve"> from the </w:t>
            </w:r>
            <w:r w:rsidR="001756E0">
              <w:t xml:space="preserve">marshalling </w:t>
            </w:r>
            <w:r>
              <w:t xml:space="preserve">support provided by RCC at the </w:t>
            </w:r>
            <w:r w:rsidR="001756E0">
              <w:t>W</w:t>
            </w:r>
            <w:r>
              <w:t xml:space="preserve">atercress </w:t>
            </w:r>
            <w:r w:rsidR="001756E0">
              <w:t>F</w:t>
            </w:r>
            <w:r>
              <w:t>estival.</w:t>
            </w:r>
          </w:p>
          <w:p w14:paraId="3CD40421" w14:textId="2A671BDA" w:rsidR="00222195" w:rsidRPr="00C16401" w:rsidRDefault="00222195" w:rsidP="00222195">
            <w:pPr>
              <w:pStyle w:val="NoSpacing"/>
              <w:jc w:val="both"/>
            </w:pPr>
          </w:p>
        </w:tc>
        <w:tc>
          <w:tcPr>
            <w:tcW w:w="952" w:type="dxa"/>
          </w:tcPr>
          <w:p w14:paraId="2CAF3B55" w14:textId="3E42DAFA" w:rsidR="00F26FDB" w:rsidRDefault="00F26FDB" w:rsidP="00C16401">
            <w:pPr>
              <w:pStyle w:val="NoSpacing"/>
              <w:jc w:val="center"/>
              <w:rPr>
                <w:b/>
              </w:rPr>
            </w:pPr>
          </w:p>
          <w:p w14:paraId="25D78210" w14:textId="57A5601A" w:rsidR="007A1743" w:rsidRDefault="007A1743" w:rsidP="00C16401">
            <w:pPr>
              <w:pStyle w:val="NoSpacing"/>
              <w:jc w:val="center"/>
              <w:rPr>
                <w:b/>
              </w:rPr>
            </w:pPr>
          </w:p>
          <w:p w14:paraId="7E649970" w14:textId="745F4F47" w:rsidR="007A1743" w:rsidRDefault="007A1743" w:rsidP="00C16401">
            <w:pPr>
              <w:pStyle w:val="NoSpacing"/>
              <w:jc w:val="center"/>
              <w:rPr>
                <w:b/>
              </w:rPr>
            </w:pPr>
          </w:p>
          <w:p w14:paraId="07713EB9" w14:textId="639EDA34" w:rsidR="007A1743" w:rsidRDefault="007A1743" w:rsidP="00C16401">
            <w:pPr>
              <w:pStyle w:val="NoSpacing"/>
              <w:jc w:val="center"/>
              <w:rPr>
                <w:b/>
              </w:rPr>
            </w:pPr>
            <w:r>
              <w:rPr>
                <w:b/>
              </w:rPr>
              <w:t>AC</w:t>
            </w:r>
          </w:p>
          <w:p w14:paraId="6025FBE4" w14:textId="2C3D5576" w:rsidR="007A1743" w:rsidRDefault="007A1743" w:rsidP="00C16401">
            <w:pPr>
              <w:pStyle w:val="NoSpacing"/>
              <w:jc w:val="center"/>
              <w:rPr>
                <w:b/>
              </w:rPr>
            </w:pPr>
          </w:p>
          <w:p w14:paraId="48045E78" w14:textId="6AA8E9D3" w:rsidR="007A1743" w:rsidRDefault="007A1743" w:rsidP="00C16401">
            <w:pPr>
              <w:pStyle w:val="NoSpacing"/>
              <w:jc w:val="center"/>
              <w:rPr>
                <w:b/>
              </w:rPr>
            </w:pPr>
          </w:p>
          <w:p w14:paraId="6D1F2163" w14:textId="5E50B5B8" w:rsidR="007A1743" w:rsidRDefault="007A1743" w:rsidP="00C16401">
            <w:pPr>
              <w:pStyle w:val="NoSpacing"/>
              <w:jc w:val="center"/>
              <w:rPr>
                <w:b/>
              </w:rPr>
            </w:pPr>
          </w:p>
          <w:p w14:paraId="59583D44" w14:textId="29334959" w:rsidR="007A1743" w:rsidRDefault="007A1743" w:rsidP="00C16401">
            <w:pPr>
              <w:pStyle w:val="NoSpacing"/>
              <w:jc w:val="center"/>
              <w:rPr>
                <w:b/>
              </w:rPr>
            </w:pPr>
          </w:p>
          <w:p w14:paraId="2F91A789" w14:textId="7A904E0A" w:rsidR="007A1743" w:rsidRDefault="007A1743" w:rsidP="00C16401">
            <w:pPr>
              <w:pStyle w:val="NoSpacing"/>
              <w:jc w:val="center"/>
              <w:rPr>
                <w:b/>
              </w:rPr>
            </w:pPr>
            <w:r>
              <w:rPr>
                <w:b/>
              </w:rPr>
              <w:t>DB</w:t>
            </w:r>
          </w:p>
          <w:p w14:paraId="0D0ED7B6" w14:textId="0D76212F" w:rsidR="00222195" w:rsidRDefault="00222195" w:rsidP="00C16401">
            <w:pPr>
              <w:pStyle w:val="NoSpacing"/>
              <w:jc w:val="center"/>
              <w:rPr>
                <w:b/>
              </w:rPr>
            </w:pPr>
          </w:p>
          <w:p w14:paraId="07E3C72B" w14:textId="485C6DD9" w:rsidR="00222195" w:rsidRDefault="00222195" w:rsidP="00C16401">
            <w:pPr>
              <w:pStyle w:val="NoSpacing"/>
              <w:jc w:val="center"/>
              <w:rPr>
                <w:b/>
              </w:rPr>
            </w:pPr>
          </w:p>
          <w:p w14:paraId="10D44180" w14:textId="4B4440F5" w:rsidR="0052217F" w:rsidRDefault="00222195" w:rsidP="00C16401">
            <w:pPr>
              <w:pStyle w:val="NoSpacing"/>
              <w:jc w:val="center"/>
              <w:rPr>
                <w:b/>
              </w:rPr>
            </w:pPr>
            <w:r>
              <w:rPr>
                <w:b/>
              </w:rPr>
              <w:t>AC</w:t>
            </w:r>
          </w:p>
          <w:p w14:paraId="0D0AECE3" w14:textId="37BCE0E6" w:rsidR="00332A9C" w:rsidRDefault="00332A9C" w:rsidP="0052217F">
            <w:pPr>
              <w:pStyle w:val="NoSpacing"/>
              <w:jc w:val="center"/>
              <w:rPr>
                <w:b/>
              </w:rPr>
            </w:pPr>
          </w:p>
        </w:tc>
      </w:tr>
      <w:tr w:rsidR="00C16401" w14:paraId="400DDB54" w14:textId="77777777" w:rsidTr="00C77F2F">
        <w:tc>
          <w:tcPr>
            <w:tcW w:w="533" w:type="dxa"/>
          </w:tcPr>
          <w:p w14:paraId="66FE2B6D" w14:textId="5B80B837" w:rsidR="00C16401" w:rsidRDefault="00ED7603" w:rsidP="00F26FDB">
            <w:pPr>
              <w:pStyle w:val="NoSpacing"/>
              <w:jc w:val="center"/>
              <w:rPr>
                <w:b/>
              </w:rPr>
            </w:pPr>
            <w:r>
              <w:rPr>
                <w:b/>
              </w:rPr>
              <w:t>1</w:t>
            </w:r>
            <w:r w:rsidR="001756E0">
              <w:rPr>
                <w:b/>
              </w:rPr>
              <w:t>2</w:t>
            </w:r>
            <w:r w:rsidR="00D24E69">
              <w:rPr>
                <w:b/>
              </w:rPr>
              <w:t>.</w:t>
            </w:r>
          </w:p>
        </w:tc>
        <w:tc>
          <w:tcPr>
            <w:tcW w:w="7531" w:type="dxa"/>
          </w:tcPr>
          <w:p w14:paraId="3FD4DD0C" w14:textId="3555038A" w:rsidR="00C16401" w:rsidRDefault="00D24E69" w:rsidP="00F26FDB">
            <w:pPr>
              <w:pStyle w:val="NoSpacing"/>
              <w:jc w:val="both"/>
            </w:pPr>
            <w:r>
              <w:rPr>
                <w:b/>
              </w:rPr>
              <w:t xml:space="preserve">Date and time of next meeting: </w:t>
            </w:r>
            <w:r w:rsidR="0091543B">
              <w:t xml:space="preserve">19.30hrs, Thursday </w:t>
            </w:r>
            <w:r w:rsidR="00222195">
              <w:t>2 August</w:t>
            </w:r>
            <w:r w:rsidR="00F45A81">
              <w:t xml:space="preserve"> </w:t>
            </w:r>
            <w:r w:rsidRPr="00D24E69">
              <w:t>2018 in the Pavilion.</w:t>
            </w:r>
          </w:p>
          <w:p w14:paraId="6430F724" w14:textId="77777777" w:rsidR="00D24E69" w:rsidRDefault="00D24E69" w:rsidP="00F26FDB">
            <w:pPr>
              <w:pStyle w:val="NoSpacing"/>
              <w:jc w:val="both"/>
              <w:rPr>
                <w:b/>
              </w:rPr>
            </w:pPr>
          </w:p>
        </w:tc>
        <w:tc>
          <w:tcPr>
            <w:tcW w:w="952" w:type="dxa"/>
          </w:tcPr>
          <w:p w14:paraId="4585FB7E" w14:textId="77777777" w:rsidR="00C16401" w:rsidRDefault="00D24E69" w:rsidP="00C16401">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2C259" w14:textId="77777777" w:rsidR="00ED4D8A" w:rsidRDefault="00ED4D8A" w:rsidP="00332A9C">
      <w:pPr>
        <w:spacing w:after="0" w:line="240" w:lineRule="auto"/>
      </w:pPr>
      <w:r>
        <w:separator/>
      </w:r>
    </w:p>
  </w:endnote>
  <w:endnote w:type="continuationSeparator" w:id="0">
    <w:p w14:paraId="48735F71" w14:textId="77777777" w:rsidR="00ED4D8A" w:rsidRDefault="00ED4D8A"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ECE9" w14:textId="77777777" w:rsidR="00ED4D8A" w:rsidRDefault="00ED4D8A" w:rsidP="00332A9C">
      <w:pPr>
        <w:spacing w:after="0" w:line="240" w:lineRule="auto"/>
      </w:pPr>
      <w:r>
        <w:separator/>
      </w:r>
    </w:p>
  </w:footnote>
  <w:footnote w:type="continuationSeparator" w:id="0">
    <w:p w14:paraId="5443ED1D" w14:textId="77777777" w:rsidR="00ED4D8A" w:rsidRDefault="00ED4D8A"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4F32"/>
    <w:multiLevelType w:val="hybridMultilevel"/>
    <w:tmpl w:val="E00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70B"/>
    <w:multiLevelType w:val="hybridMultilevel"/>
    <w:tmpl w:val="BB8A2DBA"/>
    <w:lvl w:ilvl="0" w:tplc="5DE8F0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7302F"/>
    <w:multiLevelType w:val="hybridMultilevel"/>
    <w:tmpl w:val="93E42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686F3062"/>
    <w:multiLevelType w:val="hybridMultilevel"/>
    <w:tmpl w:val="95F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419DB"/>
    <w:rsid w:val="00054FF0"/>
    <w:rsid w:val="000574AC"/>
    <w:rsid w:val="00081744"/>
    <w:rsid w:val="00086592"/>
    <w:rsid w:val="000F5885"/>
    <w:rsid w:val="001069FE"/>
    <w:rsid w:val="0014030B"/>
    <w:rsid w:val="00143CA5"/>
    <w:rsid w:val="001756E0"/>
    <w:rsid w:val="00191F3D"/>
    <w:rsid w:val="001E791D"/>
    <w:rsid w:val="001F68BD"/>
    <w:rsid w:val="001F7431"/>
    <w:rsid w:val="00217A2C"/>
    <w:rsid w:val="00222195"/>
    <w:rsid w:val="00224C95"/>
    <w:rsid w:val="00247D33"/>
    <w:rsid w:val="002723EB"/>
    <w:rsid w:val="00294513"/>
    <w:rsid w:val="00295BB2"/>
    <w:rsid w:val="002E33E6"/>
    <w:rsid w:val="002F6AC1"/>
    <w:rsid w:val="00300D66"/>
    <w:rsid w:val="00316090"/>
    <w:rsid w:val="00332A9C"/>
    <w:rsid w:val="00334784"/>
    <w:rsid w:val="003942E3"/>
    <w:rsid w:val="003C6050"/>
    <w:rsid w:val="00403F5D"/>
    <w:rsid w:val="00422150"/>
    <w:rsid w:val="00430272"/>
    <w:rsid w:val="00443C1C"/>
    <w:rsid w:val="004525D9"/>
    <w:rsid w:val="0045742F"/>
    <w:rsid w:val="00463EA6"/>
    <w:rsid w:val="00476F00"/>
    <w:rsid w:val="004808DB"/>
    <w:rsid w:val="00485186"/>
    <w:rsid w:val="004C1881"/>
    <w:rsid w:val="005118DA"/>
    <w:rsid w:val="00514403"/>
    <w:rsid w:val="005144FA"/>
    <w:rsid w:val="0052217F"/>
    <w:rsid w:val="00530AB6"/>
    <w:rsid w:val="005406DA"/>
    <w:rsid w:val="005411E6"/>
    <w:rsid w:val="0055096C"/>
    <w:rsid w:val="00566027"/>
    <w:rsid w:val="00580BE2"/>
    <w:rsid w:val="005C2B05"/>
    <w:rsid w:val="005C5CED"/>
    <w:rsid w:val="005D2296"/>
    <w:rsid w:val="005D34B3"/>
    <w:rsid w:val="00622D74"/>
    <w:rsid w:val="00633CD5"/>
    <w:rsid w:val="00646AE3"/>
    <w:rsid w:val="00647201"/>
    <w:rsid w:val="00656FE5"/>
    <w:rsid w:val="00666484"/>
    <w:rsid w:val="00697702"/>
    <w:rsid w:val="006A1DC2"/>
    <w:rsid w:val="006A40B5"/>
    <w:rsid w:val="006B17BA"/>
    <w:rsid w:val="006C5D33"/>
    <w:rsid w:val="006D1788"/>
    <w:rsid w:val="006D67B9"/>
    <w:rsid w:val="006F607C"/>
    <w:rsid w:val="007435CD"/>
    <w:rsid w:val="00783AAA"/>
    <w:rsid w:val="007A1743"/>
    <w:rsid w:val="007A2878"/>
    <w:rsid w:val="007E3561"/>
    <w:rsid w:val="007E3ABF"/>
    <w:rsid w:val="007E662D"/>
    <w:rsid w:val="0080586D"/>
    <w:rsid w:val="0085472A"/>
    <w:rsid w:val="0087609D"/>
    <w:rsid w:val="008954B9"/>
    <w:rsid w:val="00896F66"/>
    <w:rsid w:val="008B76D1"/>
    <w:rsid w:val="008C3AAF"/>
    <w:rsid w:val="008D033A"/>
    <w:rsid w:val="008D6FFF"/>
    <w:rsid w:val="0091543B"/>
    <w:rsid w:val="009207C6"/>
    <w:rsid w:val="00921925"/>
    <w:rsid w:val="0094079F"/>
    <w:rsid w:val="00940927"/>
    <w:rsid w:val="009645B6"/>
    <w:rsid w:val="0098570D"/>
    <w:rsid w:val="009962F7"/>
    <w:rsid w:val="00997B44"/>
    <w:rsid w:val="009A100B"/>
    <w:rsid w:val="009E0B20"/>
    <w:rsid w:val="009E215A"/>
    <w:rsid w:val="009F34BC"/>
    <w:rsid w:val="00A1244F"/>
    <w:rsid w:val="00A153B6"/>
    <w:rsid w:val="00A2023A"/>
    <w:rsid w:val="00A64011"/>
    <w:rsid w:val="00A83EA8"/>
    <w:rsid w:val="00A9332E"/>
    <w:rsid w:val="00A96FF7"/>
    <w:rsid w:val="00AB52FF"/>
    <w:rsid w:val="00AC3BB9"/>
    <w:rsid w:val="00B149D8"/>
    <w:rsid w:val="00B410CA"/>
    <w:rsid w:val="00B43AA2"/>
    <w:rsid w:val="00B4453C"/>
    <w:rsid w:val="00B6463C"/>
    <w:rsid w:val="00B90B51"/>
    <w:rsid w:val="00BA6BE7"/>
    <w:rsid w:val="00BB1CBC"/>
    <w:rsid w:val="00BB460A"/>
    <w:rsid w:val="00BC0693"/>
    <w:rsid w:val="00BC4634"/>
    <w:rsid w:val="00BD2F0E"/>
    <w:rsid w:val="00C16401"/>
    <w:rsid w:val="00C312C5"/>
    <w:rsid w:val="00C635BC"/>
    <w:rsid w:val="00C77F2F"/>
    <w:rsid w:val="00CA6DE7"/>
    <w:rsid w:val="00CC4557"/>
    <w:rsid w:val="00CE0C3D"/>
    <w:rsid w:val="00CF2467"/>
    <w:rsid w:val="00CF73E2"/>
    <w:rsid w:val="00D027F8"/>
    <w:rsid w:val="00D139D5"/>
    <w:rsid w:val="00D16228"/>
    <w:rsid w:val="00D24E69"/>
    <w:rsid w:val="00D46618"/>
    <w:rsid w:val="00D73230"/>
    <w:rsid w:val="00D75C02"/>
    <w:rsid w:val="00D8388A"/>
    <w:rsid w:val="00D91B7A"/>
    <w:rsid w:val="00DB23DA"/>
    <w:rsid w:val="00DC5736"/>
    <w:rsid w:val="00DC72C7"/>
    <w:rsid w:val="00DD3033"/>
    <w:rsid w:val="00DE66F9"/>
    <w:rsid w:val="00DE7C07"/>
    <w:rsid w:val="00E221A4"/>
    <w:rsid w:val="00E63A67"/>
    <w:rsid w:val="00E83F31"/>
    <w:rsid w:val="00EA6964"/>
    <w:rsid w:val="00ED2299"/>
    <w:rsid w:val="00ED30C1"/>
    <w:rsid w:val="00ED4D8A"/>
    <w:rsid w:val="00ED7603"/>
    <w:rsid w:val="00EE19E5"/>
    <w:rsid w:val="00EF07A5"/>
    <w:rsid w:val="00EF63D5"/>
    <w:rsid w:val="00F14A03"/>
    <w:rsid w:val="00F158D9"/>
    <w:rsid w:val="00F15E22"/>
    <w:rsid w:val="00F20976"/>
    <w:rsid w:val="00F21855"/>
    <w:rsid w:val="00F26FDB"/>
    <w:rsid w:val="00F31407"/>
    <w:rsid w:val="00F342B5"/>
    <w:rsid w:val="00F405AC"/>
    <w:rsid w:val="00F405F3"/>
    <w:rsid w:val="00F45A81"/>
    <w:rsid w:val="00F74AA1"/>
    <w:rsid w:val="00FA4DAF"/>
    <w:rsid w:val="00FB17B6"/>
    <w:rsid w:val="00FB1DE8"/>
    <w:rsid w:val="00FB6D48"/>
    <w:rsid w:val="00FC4B23"/>
    <w:rsid w:val="00FC69E7"/>
    <w:rsid w:val="00F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22D0-054C-40C6-B9E3-0A7D9E82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13</cp:revision>
  <dcterms:created xsi:type="dcterms:W3CDTF">2018-06-28T13:43:00Z</dcterms:created>
  <dcterms:modified xsi:type="dcterms:W3CDTF">2018-07-29T16:31:00Z</dcterms:modified>
</cp:coreProperties>
</file>